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D0" w:rsidRDefault="008050B0" w:rsidP="008050B0">
      <w:pPr>
        <w:spacing w:line="262" w:lineRule="auto"/>
        <w:rPr>
          <w:rFonts w:ascii="Times New Roman" w:hAnsi="Times New Roman" w:cs="Times New Roman"/>
          <w:sz w:val="32"/>
          <w:szCs w:val="32"/>
        </w:rPr>
      </w:pPr>
      <w:r w:rsidRPr="007C15D0">
        <w:rPr>
          <w:rFonts w:ascii="Times New Roman" w:hAnsi="Times New Roman" w:cs="Times New Roman"/>
          <w:sz w:val="32"/>
          <w:szCs w:val="32"/>
        </w:rPr>
        <w:t xml:space="preserve">Vývoj a perspektívy svetovej ekonomiky: </w:t>
      </w:r>
    </w:p>
    <w:p w:rsidR="008050B0" w:rsidRPr="007C15D0" w:rsidRDefault="008050B0" w:rsidP="008050B0">
      <w:pPr>
        <w:spacing w:line="262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C15D0">
        <w:rPr>
          <w:rFonts w:ascii="Times New Roman" w:hAnsi="Times New Roman" w:cs="Times New Roman"/>
          <w:b/>
          <w:bCs/>
          <w:sz w:val="32"/>
          <w:szCs w:val="32"/>
        </w:rPr>
        <w:t>Krehký posun z oblasti rizika do rastovej trajektórie.</w:t>
      </w:r>
      <w:r w:rsidR="00762C86" w:rsidRPr="007C15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62C86" w:rsidRPr="007C15D0" w:rsidRDefault="00762C86" w:rsidP="00762C86">
      <w:pPr>
        <w:spacing w:line="262" w:lineRule="auto"/>
        <w:rPr>
          <w:rFonts w:ascii="Times New Roman" w:hAnsi="Times New Roman" w:cs="Times New Roman"/>
          <w:b/>
          <w:bCs/>
        </w:rPr>
      </w:pPr>
      <w:r w:rsidRPr="007C15D0">
        <w:rPr>
          <w:rFonts w:ascii="Times New Roman" w:hAnsi="Times New Roman" w:cs="Times New Roman"/>
          <w:b/>
          <w:bCs/>
        </w:rPr>
        <w:t>Obadi S. M. a kol., 2017.</w:t>
      </w:r>
    </w:p>
    <w:p w:rsidR="00762C86" w:rsidRPr="007C15D0" w:rsidRDefault="00762C86" w:rsidP="00762C86">
      <w:pPr>
        <w:spacing w:line="262" w:lineRule="auto"/>
        <w:rPr>
          <w:rFonts w:ascii="Times New Roman" w:hAnsi="Times New Roman" w:cs="Times New Roman"/>
        </w:rPr>
      </w:pPr>
    </w:p>
    <w:p w:rsidR="008050B0" w:rsidRPr="007C15D0" w:rsidRDefault="008050B0" w:rsidP="008050B0">
      <w:pPr>
        <w:rPr>
          <w:rFonts w:ascii="Times New Roman" w:hAnsi="Times New Roman" w:cs="Times New Roman"/>
        </w:rPr>
      </w:pPr>
      <w:r w:rsidRPr="007C15D0">
        <w:rPr>
          <w:rFonts w:ascii="Times New Roman" w:hAnsi="Times New Roman" w:cs="Times New Roman"/>
        </w:rPr>
        <w:t>Napriek rizikám globálna ekonomika nastúpila do novej trajektórie vývoja s pozitívnymi signálmi prichádzajúce tak z rozvinutých, ako aj z rozvíjajúcich sa a rozvojových krajín (</w:t>
      </w:r>
      <w:proofErr w:type="spellStart"/>
      <w:r w:rsidRPr="007C15D0">
        <w:rPr>
          <w:rFonts w:ascii="Times New Roman" w:hAnsi="Times New Roman" w:cs="Times New Roman"/>
        </w:rPr>
        <w:t>RsRK</w:t>
      </w:r>
      <w:proofErr w:type="spellEnd"/>
      <w:r w:rsidRPr="007C15D0">
        <w:rPr>
          <w:rFonts w:ascii="Times New Roman" w:hAnsi="Times New Roman" w:cs="Times New Roman"/>
        </w:rPr>
        <w:t xml:space="preserve">). Oproti minulému roku doterajšie štatistiky hovoria o určitom zvýšení ekonomických aktivít väčšiny regiónov aj v kľúčových ekonomikách, ktoré zaznamenali v roku 2016 hlbokú recesiu, ako napríklad Ruská federácia a Brazília. Tento pozitívny trend možno pripísať okrem iného rastu dopytu v rozvinutých krajinách (RK) a v niektorých kľúčových ekonomikách </w:t>
      </w:r>
      <w:proofErr w:type="spellStart"/>
      <w:r w:rsidRPr="007C15D0">
        <w:rPr>
          <w:rFonts w:ascii="Times New Roman" w:hAnsi="Times New Roman" w:cs="Times New Roman"/>
        </w:rPr>
        <w:t>RsRK</w:t>
      </w:r>
      <w:proofErr w:type="spellEnd"/>
      <w:r w:rsidRPr="007C15D0">
        <w:rPr>
          <w:rFonts w:ascii="Times New Roman" w:hAnsi="Times New Roman" w:cs="Times New Roman"/>
        </w:rPr>
        <w:t xml:space="preserve"> a viacerým politikám podporujúcim ekonomický rast a flexibilný globálny obchod. Globálna finančná stabilita pokračuje v zlepšení od posledného kvartálu minulého roku. Dlhodobé úrokové miery mierne rástli, čo podporuje zvýšenie príjmov bánk a poisťovní. </w:t>
      </w:r>
      <w:proofErr w:type="spellStart"/>
      <w:r w:rsidRPr="007C15D0">
        <w:rPr>
          <w:rFonts w:ascii="Times New Roman" w:hAnsi="Times New Roman" w:cs="Times New Roman"/>
          <w:spacing w:val="-2"/>
        </w:rPr>
        <w:t>Rebalansovanie</w:t>
      </w:r>
      <w:proofErr w:type="spellEnd"/>
      <w:r w:rsidRPr="007C15D0">
        <w:rPr>
          <w:rFonts w:ascii="Times New Roman" w:hAnsi="Times New Roman" w:cs="Times New Roman"/>
          <w:spacing w:val="-2"/>
        </w:rPr>
        <w:t xml:space="preserve"> druhej najväčšej ekonomiky sve</w:t>
      </w:r>
      <w:r w:rsidRPr="007C15D0">
        <w:rPr>
          <w:rFonts w:ascii="Times New Roman" w:hAnsi="Times New Roman" w:cs="Times New Roman"/>
        </w:rPr>
        <w:t xml:space="preserve">ta pokračuje s veľkým úspechom, </w:t>
      </w:r>
      <w:r w:rsidRPr="007C15D0">
        <w:rPr>
          <w:rFonts w:ascii="Times New Roman" w:hAnsi="Times New Roman" w:cs="Times New Roman"/>
          <w:spacing w:val="-2"/>
        </w:rPr>
        <w:t>čo predstavuje pozitívny signál pre</w:t>
      </w:r>
      <w:r w:rsidRPr="007C15D0">
        <w:rPr>
          <w:rFonts w:ascii="Times New Roman" w:hAnsi="Times New Roman" w:cs="Times New Roman"/>
        </w:rPr>
        <w:t xml:space="preserve"> celú globálnej ekonomiku zo strednodobého a dlhodobého hľadiska. Dobre zvládnutá reforma čínskej ekonomiky so zámerom dosiahnuť udržateľný ekonomický rast a zníženie rizika rušivých a ad hoc nápravných opatrení je totiž pre globálnu ekonomiku výhodou.</w:t>
      </w:r>
    </w:p>
    <w:p w:rsidR="008050B0" w:rsidRPr="007C15D0" w:rsidRDefault="008050B0" w:rsidP="008050B0">
      <w:pPr>
        <w:rPr>
          <w:rFonts w:ascii="Times New Roman" w:hAnsi="Times New Roman" w:cs="Times New Roman"/>
        </w:rPr>
      </w:pPr>
      <w:r w:rsidRPr="007C15D0">
        <w:rPr>
          <w:rFonts w:ascii="Times New Roman" w:hAnsi="Times New Roman" w:cs="Times New Roman"/>
        </w:rPr>
        <w:t>Napriek všeobecnému pozitívnemu – i keď nepatrnému – trendu, ekonomický rast naprieč spomínaným skupinám krajín ostáva nerovnomerný. Sú ekonomiky, ktoré pokračujú v rastúcom trende, iné sú v procese stabilizácie a iné sa dostávajú z recesie. Okrem toho globálny ekonomický vývoj je obklopený viacerými rizikami, ktoré môžu tento pozitívny trend otočiť. Niektoré z nich sú viac-menej globálne, ako napríklad geopolitické riziká, iné súvisia s RK, ako napríklad vysoké verejné dlhy a ďalšie súvisia s </w:t>
      </w:r>
      <w:proofErr w:type="spellStart"/>
      <w:r w:rsidRPr="007C15D0">
        <w:rPr>
          <w:rFonts w:ascii="Times New Roman" w:hAnsi="Times New Roman" w:cs="Times New Roman"/>
        </w:rPr>
        <w:t>RsRK</w:t>
      </w:r>
      <w:proofErr w:type="spellEnd"/>
      <w:r w:rsidRPr="007C15D0">
        <w:rPr>
          <w:rFonts w:ascii="Times New Roman" w:hAnsi="Times New Roman" w:cs="Times New Roman"/>
        </w:rPr>
        <w:t>, ako napríklad možný pokles cien primárnych komodít a </w:t>
      </w:r>
      <w:proofErr w:type="spellStart"/>
      <w:r w:rsidRPr="007C15D0">
        <w:rPr>
          <w:rFonts w:ascii="Times New Roman" w:hAnsi="Times New Roman" w:cs="Times New Roman"/>
        </w:rPr>
        <w:t>spillover</w:t>
      </w:r>
      <w:proofErr w:type="spellEnd"/>
      <w:r w:rsidRPr="007C15D0">
        <w:rPr>
          <w:rFonts w:ascii="Times New Roman" w:hAnsi="Times New Roman" w:cs="Times New Roman"/>
        </w:rPr>
        <w:t xml:space="preserve"> efekt z tzv. druhej fázy normalizačnej politiky FED-u, ktorá môže viesť k rastu úrokov na štátne dlhopisy a znehodnoteniu domácich mien a následne k vzniku dlhovej krízy. Ďalšie riziko ohrozujúce globálnej finančnej stability pramení z politiky neistoty z celého sveta. Ak vývoj politiky v rozvinutých ekonomikách spôsobí, že cesta k rastu a vysokému dlhu bude menej priaznivá ako sa očakávalo, rizikové prémia resp. prémia za riziko a </w:t>
      </w:r>
      <w:proofErr w:type="spellStart"/>
      <w:r w:rsidRPr="007C15D0">
        <w:rPr>
          <w:rFonts w:ascii="Times New Roman" w:hAnsi="Times New Roman" w:cs="Times New Roman"/>
        </w:rPr>
        <w:t>volatility</w:t>
      </w:r>
      <w:proofErr w:type="spellEnd"/>
      <w:r w:rsidRPr="007C15D0">
        <w:rPr>
          <w:rFonts w:ascii="Times New Roman" w:hAnsi="Times New Roman" w:cs="Times New Roman"/>
        </w:rPr>
        <w:t xml:space="preserve"> by mohli prudko rásť (upozorňuje Správa o globálnej finančnej stabilite, MMF). </w:t>
      </w:r>
    </w:p>
    <w:p w:rsidR="006209DF" w:rsidRPr="007C15D0" w:rsidRDefault="006209DF">
      <w:pPr>
        <w:rPr>
          <w:rFonts w:ascii="Times New Roman" w:hAnsi="Times New Roman" w:cs="Times New Roman"/>
        </w:rPr>
      </w:pPr>
    </w:p>
    <w:p w:rsidR="002335F3" w:rsidRPr="007C15D0" w:rsidRDefault="002335F3">
      <w:pPr>
        <w:rPr>
          <w:rFonts w:ascii="Times New Roman" w:hAnsi="Times New Roman" w:cs="Times New Roman"/>
        </w:rPr>
      </w:pPr>
    </w:p>
    <w:p w:rsidR="002335F3" w:rsidRPr="007C15D0" w:rsidRDefault="002335F3" w:rsidP="007C15D0">
      <w:pPr>
        <w:pStyle w:val="Bezriadkovania"/>
        <w:rPr>
          <w:rFonts w:ascii="Times New Roman" w:hAnsi="Times New Roman" w:cs="Times New Roman"/>
        </w:rPr>
      </w:pPr>
      <w:r w:rsidRPr="007C15D0">
        <w:rPr>
          <w:rFonts w:ascii="Times New Roman" w:hAnsi="Times New Roman" w:cs="Times New Roman"/>
        </w:rPr>
        <w:t>Naša vedecká monografia Vývoj a perspektívy svetovej ekonomiky tento rok s podnázvom „</w:t>
      </w:r>
      <w:r w:rsidRPr="007C15D0">
        <w:rPr>
          <w:rFonts w:ascii="Times New Roman" w:hAnsi="Times New Roman" w:cs="Times New Roman"/>
          <w:b/>
          <w:bCs/>
        </w:rPr>
        <w:t>Krehký posun z oblasti rizika do rastovej trajektórie</w:t>
      </w:r>
      <w:r w:rsidRPr="007C15D0">
        <w:rPr>
          <w:rFonts w:ascii="Times New Roman" w:hAnsi="Times New Roman" w:cs="Times New Roman"/>
        </w:rPr>
        <w:t xml:space="preserve">“,  analyzuje ekonomické dianie vo svete z krátkodobého a dlhodobého hľadiska pričom  sústreďuje sa na aktuálne problémy svetovej ekonomiky. Monografia je rozdelená do 13. Kapitol v rámci 4. Blokov, v ktorých  sme analyzovali vývoj rozvinutých, rozvíjajúcich sa a rozvojových ekonomík vrátane vývoju jednotlivých ekonomík vybraných krajín BRIC. Čitateľ nájde zaujímavé makroekonomické analýzy </w:t>
      </w:r>
      <w:proofErr w:type="spellStart"/>
      <w:r w:rsidRPr="007C15D0">
        <w:rPr>
          <w:rFonts w:ascii="Times New Roman" w:hAnsi="Times New Roman" w:cs="Times New Roman"/>
        </w:rPr>
        <w:t>aktuálných</w:t>
      </w:r>
      <w:proofErr w:type="spellEnd"/>
      <w:r w:rsidRPr="007C15D0">
        <w:rPr>
          <w:rFonts w:ascii="Times New Roman" w:hAnsi="Times New Roman" w:cs="Times New Roman"/>
        </w:rPr>
        <w:t xml:space="preserve"> </w:t>
      </w:r>
      <w:proofErr w:type="spellStart"/>
      <w:r w:rsidRPr="007C15D0">
        <w:rPr>
          <w:rFonts w:ascii="Times New Roman" w:hAnsi="Times New Roman" w:cs="Times New Roman"/>
        </w:rPr>
        <w:t>problemov</w:t>
      </w:r>
      <w:proofErr w:type="spellEnd"/>
      <w:r w:rsidRPr="007C15D0">
        <w:rPr>
          <w:rFonts w:ascii="Times New Roman" w:hAnsi="Times New Roman" w:cs="Times New Roman"/>
        </w:rPr>
        <w:t xml:space="preserve"> a spomínaných ekonomík. Obsah tejto monografie je preto určený nielen pre odbornú a podnikateľskú verejnosť, ale aj pre študentov tejto univerzity minimálne 2. a 3. Stupňa štúdia.</w:t>
      </w:r>
    </w:p>
    <w:p w:rsidR="002335F3" w:rsidRPr="007C15D0" w:rsidRDefault="002335F3" w:rsidP="002335F3">
      <w:pPr>
        <w:spacing w:line="360" w:lineRule="auto"/>
        <w:ind w:firstLine="709"/>
        <w:rPr>
          <w:rFonts w:ascii="Times New Roman" w:hAnsi="Times New Roman" w:cs="Times New Roman"/>
        </w:rPr>
      </w:pPr>
      <w:r w:rsidRPr="007C15D0">
        <w:rPr>
          <w:rFonts w:ascii="Times New Roman" w:hAnsi="Times New Roman" w:cs="Times New Roman"/>
        </w:rPr>
        <w:t>Na tohtoročnej vedeckej monografii sa podieľali nasledovní spoluautori: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</w:rPr>
        <w:t xml:space="preserve">Ing. </w:t>
      </w:r>
      <w:proofErr w:type="spellStart"/>
      <w:r w:rsidRPr="007C15D0">
        <w:rPr>
          <w:rFonts w:ascii="Times New Roman" w:hAnsi="Times New Roman" w:cs="Times New Roman"/>
        </w:rPr>
        <w:t>Daneš</w:t>
      </w:r>
      <w:proofErr w:type="spellEnd"/>
      <w:r w:rsidRPr="007C15D0">
        <w:rPr>
          <w:rFonts w:ascii="Times New Roman" w:hAnsi="Times New Roman" w:cs="Times New Roman"/>
        </w:rPr>
        <w:t xml:space="preserve"> </w:t>
      </w:r>
      <w:proofErr w:type="spellStart"/>
      <w:r w:rsidRPr="007C15D0">
        <w:rPr>
          <w:rFonts w:ascii="Times New Roman" w:hAnsi="Times New Roman" w:cs="Times New Roman"/>
        </w:rPr>
        <w:t>Brzica</w:t>
      </w:r>
      <w:proofErr w:type="spellEnd"/>
      <w:r w:rsidRPr="007C15D0">
        <w:rPr>
          <w:rFonts w:ascii="Times New Roman" w:hAnsi="Times New Roman" w:cs="Times New Roman"/>
        </w:rPr>
        <w:t xml:space="preserve">, </w:t>
      </w:r>
      <w:r w:rsidRPr="007C15D0">
        <w:rPr>
          <w:rFonts w:ascii="Times New Roman" w:hAnsi="Times New Roman" w:cs="Times New Roman"/>
          <w:lang w:val="en-GB"/>
        </w:rPr>
        <w:t xml:space="preserve">PhD., EÚ SAV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Ing. Gabriela </w:t>
      </w:r>
      <w:proofErr w:type="spellStart"/>
      <w:r w:rsidRPr="007C15D0">
        <w:rPr>
          <w:rFonts w:ascii="Times New Roman" w:hAnsi="Times New Roman" w:cs="Times New Roman"/>
          <w:lang w:val="en-GB"/>
        </w:rPr>
        <w:t>Dováľová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, PhD., EÚ SAV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lastRenderedPageBreak/>
        <w:t xml:space="preserve">Ing. Boris </w:t>
      </w:r>
      <w:proofErr w:type="spellStart"/>
      <w:r w:rsidRPr="007C15D0">
        <w:rPr>
          <w:rFonts w:ascii="Times New Roman" w:hAnsi="Times New Roman" w:cs="Times New Roman"/>
          <w:lang w:val="en-GB"/>
        </w:rPr>
        <w:t>Hošoff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, PhD., EÚ SAV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Ing. Veronika </w:t>
      </w:r>
      <w:proofErr w:type="spellStart"/>
      <w:r w:rsidRPr="007C15D0">
        <w:rPr>
          <w:rFonts w:ascii="Times New Roman" w:hAnsi="Times New Roman" w:cs="Times New Roman"/>
          <w:lang w:val="en-GB"/>
        </w:rPr>
        <w:t>Hvozdíková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, PhD., EÚ SAV </w:t>
      </w:r>
    </w:p>
    <w:p w:rsidR="002335F3" w:rsidRPr="007C15D0" w:rsidRDefault="002335F3" w:rsidP="002335F3">
      <w:pPr>
        <w:tabs>
          <w:tab w:val="left" w:pos="35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Ing. </w:t>
      </w:r>
      <w:proofErr w:type="spellStart"/>
      <w:r w:rsidRPr="007C15D0">
        <w:rPr>
          <w:rFonts w:ascii="Times New Roman" w:hAnsi="Times New Roman" w:cs="Times New Roman"/>
          <w:lang w:val="en-GB"/>
        </w:rPr>
        <w:t>Matej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C15D0">
        <w:rPr>
          <w:rFonts w:ascii="Times New Roman" w:hAnsi="Times New Roman" w:cs="Times New Roman"/>
          <w:lang w:val="en-GB"/>
        </w:rPr>
        <w:t>Korček</w:t>
      </w:r>
      <w:proofErr w:type="spellEnd"/>
      <w:r w:rsidRPr="007C15D0">
        <w:rPr>
          <w:rFonts w:ascii="Times New Roman" w:hAnsi="Times New Roman" w:cs="Times New Roman"/>
          <w:lang w:val="en-GB"/>
        </w:rPr>
        <w:t>, PhD., EÚ SAV</w:t>
      </w:r>
      <w:r w:rsidRPr="007C15D0">
        <w:rPr>
          <w:rFonts w:ascii="Times New Roman" w:hAnsi="Times New Roman" w:cs="Times New Roman"/>
          <w:lang w:val="en-GB"/>
        </w:rPr>
        <w:tab/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</w:rPr>
        <w:t xml:space="preserve">Ing. Adrián </w:t>
      </w:r>
      <w:proofErr w:type="spellStart"/>
      <w:r w:rsidRPr="007C15D0">
        <w:rPr>
          <w:rFonts w:ascii="Times New Roman" w:hAnsi="Times New Roman" w:cs="Times New Roman"/>
        </w:rPr>
        <w:t>Ondrovič</w:t>
      </w:r>
      <w:proofErr w:type="spellEnd"/>
      <w:r w:rsidRPr="007C15D0">
        <w:rPr>
          <w:rFonts w:ascii="Times New Roman" w:hAnsi="Times New Roman" w:cs="Times New Roman"/>
        </w:rPr>
        <w:t>, PhD.,</w:t>
      </w:r>
      <w:r w:rsidRPr="007C15D0">
        <w:rPr>
          <w:rFonts w:ascii="Times New Roman" w:hAnsi="Times New Roman" w:cs="Times New Roman"/>
          <w:lang w:val="en-GB"/>
        </w:rPr>
        <w:t xml:space="preserve"> EÚ SAV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Ing. </w:t>
      </w:r>
      <w:proofErr w:type="gramStart"/>
      <w:r w:rsidRPr="007C15D0">
        <w:rPr>
          <w:rFonts w:ascii="Times New Roman" w:hAnsi="Times New Roman" w:cs="Times New Roman"/>
          <w:lang w:val="en-GB"/>
        </w:rPr>
        <w:t xml:space="preserve">Paula  </w:t>
      </w:r>
      <w:proofErr w:type="spellStart"/>
      <w:r w:rsidRPr="007C15D0">
        <w:rPr>
          <w:rFonts w:ascii="Times New Roman" w:hAnsi="Times New Roman" w:cs="Times New Roman"/>
          <w:lang w:val="en-GB"/>
        </w:rPr>
        <w:t>Puškárová</w:t>
      </w:r>
      <w:proofErr w:type="spellEnd"/>
      <w:proofErr w:type="gramEnd"/>
      <w:r w:rsidRPr="007C15D0">
        <w:rPr>
          <w:rFonts w:ascii="Times New Roman" w:hAnsi="Times New Roman" w:cs="Times New Roman"/>
          <w:lang w:val="en-GB"/>
        </w:rPr>
        <w:t xml:space="preserve">, PhD., </w:t>
      </w:r>
      <w:proofErr w:type="spellStart"/>
      <w:r w:rsidRPr="007C15D0">
        <w:rPr>
          <w:rFonts w:ascii="Times New Roman" w:hAnsi="Times New Roman" w:cs="Times New Roman"/>
          <w:lang w:val="en-GB"/>
        </w:rPr>
        <w:t>ÚEaM</w:t>
      </w:r>
      <w:proofErr w:type="spellEnd"/>
      <w:r w:rsidRPr="007C15D0">
        <w:rPr>
          <w:rFonts w:ascii="Times New Roman" w:hAnsi="Times New Roman" w:cs="Times New Roman"/>
          <w:lang w:val="en-GB"/>
        </w:rPr>
        <w:t>, EUBA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proofErr w:type="gramStart"/>
      <w:r w:rsidRPr="007C15D0">
        <w:rPr>
          <w:rFonts w:ascii="Times New Roman" w:hAnsi="Times New Roman" w:cs="Times New Roman"/>
          <w:lang w:val="en-GB"/>
        </w:rPr>
        <w:t>prof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. Ing. Juraj Sipko, PhD., </w:t>
      </w:r>
      <w:proofErr w:type="gramStart"/>
      <w:r w:rsidRPr="007C15D0">
        <w:rPr>
          <w:rFonts w:ascii="Times New Roman" w:hAnsi="Times New Roman" w:cs="Times New Roman"/>
          <w:lang w:val="en-GB"/>
        </w:rPr>
        <w:t>MBA.,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 EÚ SAV</w:t>
      </w:r>
    </w:p>
    <w:p w:rsidR="002335F3" w:rsidRPr="007C15D0" w:rsidRDefault="002335F3" w:rsidP="002335F3">
      <w:pPr>
        <w:shd w:val="clear" w:color="auto" w:fill="FFFFFF"/>
        <w:spacing w:before="250" w:after="125" w:line="301" w:lineRule="atLeast"/>
        <w:outlineLvl w:val="1"/>
        <w:rPr>
          <w:rFonts w:ascii="Times New Roman" w:hAnsi="Times New Roman" w:cs="Times New Roman"/>
        </w:rPr>
      </w:pPr>
      <w:proofErr w:type="spellStart"/>
      <w:r w:rsidRPr="007C15D0">
        <w:rPr>
          <w:rFonts w:ascii="Times New Roman" w:hAnsi="Times New Roman" w:cs="Times New Roman"/>
        </w:rPr>
        <w:t>Dr.h.c</w:t>
      </w:r>
      <w:proofErr w:type="spellEnd"/>
      <w:r w:rsidRPr="007C15D0">
        <w:rPr>
          <w:rFonts w:ascii="Times New Roman" w:hAnsi="Times New Roman" w:cs="Times New Roman"/>
        </w:rPr>
        <w:t>. prof. Ing. Rudolf Sivák, PhD., Prorektor EUBA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proofErr w:type="gramStart"/>
      <w:r w:rsidRPr="007C15D0">
        <w:rPr>
          <w:rFonts w:ascii="Times New Roman" w:hAnsi="Times New Roman" w:cs="Times New Roman"/>
          <w:lang w:val="en-GB"/>
        </w:rPr>
        <w:t>prof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. Ing. Peter </w:t>
      </w:r>
      <w:proofErr w:type="spellStart"/>
      <w:r w:rsidRPr="007C15D0">
        <w:rPr>
          <w:rFonts w:ascii="Times New Roman" w:hAnsi="Times New Roman" w:cs="Times New Roman"/>
          <w:lang w:val="en-GB"/>
        </w:rPr>
        <w:t>Staněk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7C15D0">
        <w:rPr>
          <w:rFonts w:ascii="Times New Roman" w:hAnsi="Times New Roman" w:cs="Times New Roman"/>
          <w:lang w:val="en-GB"/>
        </w:rPr>
        <w:t>CSc</w:t>
      </w:r>
      <w:proofErr w:type="spellEnd"/>
      <w:r w:rsidRPr="007C15D0">
        <w:rPr>
          <w:rFonts w:ascii="Times New Roman" w:hAnsi="Times New Roman" w:cs="Times New Roman"/>
          <w:lang w:val="en-GB"/>
        </w:rPr>
        <w:t>.,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 EÚ SAV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proofErr w:type="gramStart"/>
      <w:r w:rsidRPr="007C15D0">
        <w:rPr>
          <w:rFonts w:ascii="Times New Roman" w:hAnsi="Times New Roman" w:cs="Times New Roman"/>
          <w:lang w:val="en-GB"/>
        </w:rPr>
        <w:t>prof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. Ing. Milan Šikula, </w:t>
      </w:r>
      <w:proofErr w:type="gramStart"/>
      <w:r w:rsidRPr="007C15D0">
        <w:rPr>
          <w:rFonts w:ascii="Times New Roman" w:hAnsi="Times New Roman" w:cs="Times New Roman"/>
          <w:lang w:val="en-GB"/>
        </w:rPr>
        <w:t>DrSc.,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 EÚ SAV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Ing. Ivana </w:t>
      </w:r>
      <w:proofErr w:type="spellStart"/>
      <w:r w:rsidRPr="007C15D0">
        <w:rPr>
          <w:rFonts w:ascii="Times New Roman" w:hAnsi="Times New Roman" w:cs="Times New Roman"/>
          <w:lang w:val="en-GB"/>
        </w:rPr>
        <w:t>Šikulová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7C15D0">
        <w:rPr>
          <w:rFonts w:ascii="Times New Roman" w:hAnsi="Times New Roman" w:cs="Times New Roman"/>
          <w:lang w:val="en-GB"/>
        </w:rPr>
        <w:t>PhD.,</w:t>
      </w:r>
      <w:proofErr w:type="gramEnd"/>
      <w:r w:rsidRPr="007C15D0">
        <w:rPr>
          <w:rFonts w:ascii="Times New Roman" w:hAnsi="Times New Roman" w:cs="Times New Roman"/>
          <w:lang w:val="en-GB"/>
        </w:rPr>
        <w:t xml:space="preserve"> EÚ SAV 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 xml:space="preserve">Ing. </w:t>
      </w:r>
      <w:proofErr w:type="spellStart"/>
      <w:r w:rsidRPr="007C15D0">
        <w:rPr>
          <w:rFonts w:ascii="Times New Roman" w:hAnsi="Times New Roman" w:cs="Times New Roman"/>
          <w:lang w:val="en-GB"/>
        </w:rPr>
        <w:t>Vadna</w:t>
      </w:r>
      <w:proofErr w:type="spellEnd"/>
      <w:r w:rsidRPr="007C15D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C15D0">
        <w:rPr>
          <w:rFonts w:ascii="Times New Roman" w:hAnsi="Times New Roman" w:cs="Times New Roman"/>
          <w:lang w:val="en-GB"/>
        </w:rPr>
        <w:t>Vášková</w:t>
      </w:r>
      <w:proofErr w:type="spellEnd"/>
      <w:r w:rsidRPr="007C15D0">
        <w:rPr>
          <w:rFonts w:ascii="Times New Roman" w:hAnsi="Times New Roman" w:cs="Times New Roman"/>
          <w:lang w:val="en-GB"/>
        </w:rPr>
        <w:t>, PhD., EÚ SAV</w:t>
      </w:r>
    </w:p>
    <w:p w:rsidR="002335F3" w:rsidRPr="007C15D0" w:rsidRDefault="002335F3" w:rsidP="002335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7C15D0">
        <w:rPr>
          <w:rFonts w:ascii="Times New Roman" w:hAnsi="Times New Roman" w:cs="Times New Roman"/>
          <w:lang w:val="en-GB"/>
        </w:rPr>
        <w:t>Ing. Jaroslav Vokoun, EÚ SAV</w:t>
      </w:r>
    </w:p>
    <w:p w:rsidR="002335F3" w:rsidRPr="007C15D0" w:rsidRDefault="002335F3">
      <w:pPr>
        <w:rPr>
          <w:rFonts w:ascii="Times New Roman" w:hAnsi="Times New Roman" w:cs="Times New Roman"/>
        </w:rPr>
      </w:pPr>
    </w:p>
    <w:p w:rsidR="002335F3" w:rsidRPr="007C15D0" w:rsidRDefault="002335F3" w:rsidP="002335F3">
      <w:pPr>
        <w:rPr>
          <w:rFonts w:ascii="Times New Roman" w:hAnsi="Times New Roman" w:cs="Times New Roman"/>
        </w:rPr>
      </w:pPr>
      <w:r w:rsidRPr="007C15D0">
        <w:rPr>
          <w:rFonts w:ascii="Times New Roman" w:hAnsi="Times New Roman" w:cs="Times New Roman"/>
        </w:rPr>
        <w:t xml:space="preserve">Cieľom predkladanej vedeckej monografie, ktorá je v poradí </w:t>
      </w:r>
      <w:proofErr w:type="spellStart"/>
      <w:r w:rsidRPr="007C15D0">
        <w:rPr>
          <w:rFonts w:ascii="Times New Roman" w:hAnsi="Times New Roman" w:cs="Times New Roman"/>
        </w:rPr>
        <w:t>jednásta</w:t>
      </w:r>
      <w:proofErr w:type="spellEnd"/>
      <w:r w:rsidRPr="007C15D0">
        <w:rPr>
          <w:rFonts w:ascii="Times New Roman" w:hAnsi="Times New Roman" w:cs="Times New Roman"/>
        </w:rPr>
        <w:t xml:space="preserve"> v sérii publikácií Ekonomického ústavu SAV o vývoji a perspektívach svetovej ekonomiky, je prostredníctvom rôznych analýz priblížiť ekonomické dianie vo svete z národného, regionálneho i globálneho hľadiska a zosumarizovať závery riešiteľského kolektívu, vypracované na báze poznania sledovaných problematík, vyplývajúceho z ich dlhodobého skúmania. Autorský kolektív v jed</w:t>
      </w:r>
      <w:r w:rsidRPr="007C15D0">
        <w:rPr>
          <w:rFonts w:ascii="Times New Roman" w:hAnsi="Times New Roman" w:cs="Times New Roman"/>
          <w:spacing w:val="-2"/>
        </w:rPr>
        <w:t>notlivých kapitolách použil tak prvotné, ako aj sekundárne do</w:t>
      </w:r>
      <w:r w:rsidRPr="007C15D0">
        <w:rPr>
          <w:rFonts w:ascii="Times New Roman" w:hAnsi="Times New Roman" w:cs="Times New Roman"/>
        </w:rPr>
        <w:t xml:space="preserve">stupné a licencované informácie čerpané z medzinárodných inštitúcií </w:t>
      </w:r>
      <w:r w:rsidRPr="007C15D0">
        <w:rPr>
          <w:rFonts w:ascii="Times New Roman" w:hAnsi="Times New Roman" w:cs="Times New Roman"/>
          <w:spacing w:val="-3"/>
        </w:rPr>
        <w:t xml:space="preserve">(SB, MMF, WTO, FAO, ILO, UNCTAD, </w:t>
      </w:r>
      <w:proofErr w:type="spellStart"/>
      <w:r w:rsidRPr="007C15D0">
        <w:rPr>
          <w:rFonts w:ascii="Times New Roman" w:hAnsi="Times New Roman" w:cs="Times New Roman"/>
          <w:spacing w:val="-3"/>
        </w:rPr>
        <w:t>Eurostat</w:t>
      </w:r>
      <w:proofErr w:type="spellEnd"/>
      <w:r w:rsidRPr="007C15D0">
        <w:rPr>
          <w:rFonts w:ascii="Times New Roman" w:hAnsi="Times New Roman" w:cs="Times New Roman"/>
          <w:spacing w:val="-3"/>
        </w:rPr>
        <w:t xml:space="preserve"> atď.) a iných re</w:t>
      </w:r>
      <w:r w:rsidRPr="007C15D0">
        <w:rPr>
          <w:rFonts w:ascii="Times New Roman" w:hAnsi="Times New Roman" w:cs="Times New Roman"/>
        </w:rPr>
        <w:t xml:space="preserve">nomovaných vedeckých organizácií a nadnárodných spoločnosti. Obsah predkladanej monografie je určený nielen odbornej a podnikateľskej verejnosti, ale aj študentom ekonomického zamerania minimálne 2. a 3. stupňa štúdia. </w:t>
      </w:r>
    </w:p>
    <w:p w:rsidR="002335F3" w:rsidRPr="007C15D0" w:rsidRDefault="002335F3">
      <w:pPr>
        <w:rPr>
          <w:rFonts w:ascii="Times New Roman" w:hAnsi="Times New Roman" w:cs="Times New Roman"/>
        </w:rPr>
      </w:pPr>
    </w:p>
    <w:p w:rsidR="00823199" w:rsidRPr="007C15D0" w:rsidRDefault="00823199">
      <w:pPr>
        <w:rPr>
          <w:rFonts w:ascii="Times New Roman" w:hAnsi="Times New Roman" w:cs="Times New Roman"/>
        </w:rPr>
      </w:pPr>
    </w:p>
    <w:p w:rsidR="00823199" w:rsidRPr="007C15D0" w:rsidRDefault="004E55C2" w:rsidP="00823199">
      <w:pPr>
        <w:rPr>
          <w:rFonts w:ascii="Times New Roman" w:hAnsi="Times New Roman" w:cs="Times New Roman"/>
          <w:b/>
        </w:rPr>
      </w:pPr>
      <w:r w:rsidRPr="007C15D0">
        <w:rPr>
          <w:rFonts w:ascii="Times New Roman" w:hAnsi="Times New Roman" w:cs="Times New Roman"/>
          <w:b/>
        </w:rPr>
        <w:t xml:space="preserve">Doc. Ing. </w:t>
      </w:r>
      <w:proofErr w:type="spellStart"/>
      <w:r w:rsidR="00823199" w:rsidRPr="007C15D0">
        <w:rPr>
          <w:rFonts w:ascii="Times New Roman" w:hAnsi="Times New Roman" w:cs="Times New Roman"/>
          <w:b/>
        </w:rPr>
        <w:t>Saleh</w:t>
      </w:r>
      <w:proofErr w:type="spellEnd"/>
      <w:r w:rsidR="00823199" w:rsidRPr="007C15D0">
        <w:rPr>
          <w:rFonts w:ascii="Times New Roman" w:hAnsi="Times New Roman" w:cs="Times New Roman"/>
          <w:b/>
        </w:rPr>
        <w:t xml:space="preserve"> </w:t>
      </w:r>
      <w:proofErr w:type="spellStart"/>
      <w:r w:rsidR="00823199" w:rsidRPr="007C15D0">
        <w:rPr>
          <w:rFonts w:ascii="Times New Roman" w:hAnsi="Times New Roman" w:cs="Times New Roman"/>
          <w:b/>
        </w:rPr>
        <w:t>Mothana</w:t>
      </w:r>
      <w:proofErr w:type="spellEnd"/>
      <w:r w:rsidR="00823199" w:rsidRPr="007C15D0">
        <w:rPr>
          <w:rFonts w:ascii="Times New Roman" w:hAnsi="Times New Roman" w:cs="Times New Roman"/>
          <w:b/>
        </w:rPr>
        <w:t xml:space="preserve"> </w:t>
      </w:r>
      <w:proofErr w:type="spellStart"/>
      <w:r w:rsidR="00823199" w:rsidRPr="007C15D0">
        <w:rPr>
          <w:rFonts w:ascii="Times New Roman" w:hAnsi="Times New Roman" w:cs="Times New Roman"/>
          <w:b/>
        </w:rPr>
        <w:t>Obadi</w:t>
      </w:r>
      <w:proofErr w:type="spellEnd"/>
      <w:r w:rsidRPr="007C15D0">
        <w:rPr>
          <w:rFonts w:ascii="Times New Roman" w:hAnsi="Times New Roman" w:cs="Times New Roman"/>
          <w:b/>
        </w:rPr>
        <w:t>, PhD.</w:t>
      </w:r>
    </w:p>
    <w:p w:rsidR="00823199" w:rsidRPr="007C15D0" w:rsidRDefault="00823199" w:rsidP="00823199">
      <w:pPr>
        <w:rPr>
          <w:rFonts w:ascii="Times New Roman" w:hAnsi="Times New Roman" w:cs="Times New Roman"/>
          <w:b/>
        </w:rPr>
      </w:pPr>
      <w:r w:rsidRPr="007C15D0">
        <w:rPr>
          <w:rFonts w:ascii="Times New Roman" w:hAnsi="Times New Roman" w:cs="Times New Roman"/>
          <w:b/>
        </w:rPr>
        <w:t>Vedúci autorského kolektívu</w:t>
      </w:r>
    </w:p>
    <w:p w:rsidR="00823199" w:rsidRPr="007C15D0" w:rsidRDefault="00823199">
      <w:pPr>
        <w:rPr>
          <w:rFonts w:ascii="Times New Roman" w:hAnsi="Times New Roman" w:cs="Times New Roman"/>
        </w:rPr>
      </w:pPr>
    </w:p>
    <w:sectPr w:rsidR="00823199" w:rsidRPr="007C15D0" w:rsidSect="0062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86"/>
    <w:rsid w:val="002335F3"/>
    <w:rsid w:val="00280C0B"/>
    <w:rsid w:val="004E55C2"/>
    <w:rsid w:val="006209DF"/>
    <w:rsid w:val="00762C86"/>
    <w:rsid w:val="007C15D0"/>
    <w:rsid w:val="008050B0"/>
    <w:rsid w:val="00823199"/>
    <w:rsid w:val="00B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66BE9-EAE4-4833-93E6-720F6F4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C86"/>
    <w:pPr>
      <w:spacing w:after="0" w:line="264" w:lineRule="auto"/>
      <w:ind w:firstLine="284"/>
      <w:jc w:val="both"/>
    </w:pPr>
    <w:rPr>
      <w:rFonts w:ascii="Book Antiqua" w:hAnsi="Book Antiqu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C15D0"/>
    <w:pPr>
      <w:spacing w:after="0" w:line="240" w:lineRule="auto"/>
      <w:ind w:firstLine="284"/>
      <w:jc w:val="both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Obadi</dc:creator>
  <cp:lastModifiedBy>Peter Kasalovský</cp:lastModifiedBy>
  <cp:revision>2</cp:revision>
  <dcterms:created xsi:type="dcterms:W3CDTF">2018-02-04T10:42:00Z</dcterms:created>
  <dcterms:modified xsi:type="dcterms:W3CDTF">2018-02-04T10:42:00Z</dcterms:modified>
</cp:coreProperties>
</file>