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A862" w14:textId="305157D6" w:rsidR="00B720CF" w:rsidRPr="00B720CF" w:rsidRDefault="00B720CF" w:rsidP="004532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</w:pPr>
      <w:r w:rsidRPr="00B720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14:ligatures w14:val="none"/>
        </w:rPr>
        <w:t>Prof. Jaroslav Husár</w:t>
      </w:r>
    </w:p>
    <w:p w14:paraId="0941FD59" w14:textId="2CBCB112" w:rsidR="00831CD7" w:rsidRPr="004532E1" w:rsidRDefault="00831CD7" w:rsidP="004532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</w:pPr>
      <w:r w:rsidRPr="00B720C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14:ligatures w14:val="none"/>
        </w:rPr>
        <w:t>Ako sme hospodárili?</w:t>
      </w:r>
    </w:p>
    <w:p w14:paraId="43A1083D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Možno viacero čitateľov si prečítalo článok p. 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Ryníka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v SME (23/10) s názvom: „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Sme prestarnutí a závislí od Ruska. The </w:t>
      </w:r>
      <w:proofErr w:type="spellStart"/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Economist</w:t>
      </w:r>
      <w:proofErr w:type="spellEnd"/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nás poslal na chvost Európy.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Slovensko výrazne ekonomicky zaostáva“. V ňom autor píše, pre mňa smutný fakt, že „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Kým pred necelými dvoma dekádami bolo Slovensko označované zahraničnými ekonomickými médiami za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stredoeurópskeho tigra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, dnes sa v správach buď nezjavuje vôbec, alebo už nie medzi premiantmi, ale na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konci pelotónu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. Keďže ekonomické reformy sú behom na dlhé trate, týždenník The </w:t>
      </w:r>
      <w:proofErr w:type="spellStart"/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Economist</w:t>
      </w:r>
      <w:proofErr w:type="spellEnd"/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vytvoril rebríček krajín EÚ podľa ich pripravenosti na blížiace sa problémy v európskej ekonomike.</w:t>
      </w:r>
    </w:p>
    <w:p w14:paraId="28915122" w14:textId="3C85A3FB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Slovensko, žiaľ,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zaostáva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takmer vo všetky piatich indikátoroch. Novinári sledovali infláciu, zadlženie, demografiu, dekarbonizáciu a pripravenosť na odstrihnutie sa od závislosti od obchodu s totalitnými krajinami. To, že Slovensko, ale aj Európu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čakajú ťažké časy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, naznačujú dáta Európskej komisie, ktorá predpovedá rast ekonomiky EÚ v tomto roku len o 0,8 percenta a v budúcom roku len o 1,4 percenta. Nie je to síce ešte recesia, ale jednoznačne stagnácia. Inflácia síce má klesať, ale ani v budúcom roku nedosiahne dvojpercentný cieľ Európskej centrálnej banky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“.</w:t>
      </w:r>
    </w:p>
    <w:p w14:paraId="297C6E3A" w14:textId="339DD4F9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Ako ekonóm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sa musím spýtať otázku, kto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to spôsobil, kto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14:ligatures w14:val="none"/>
        </w:rPr>
        <w:t>nevedel riadiť ekonomiku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Nemal by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niesť zodpovednosť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 Nestačí brať veľké platy.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Treba vedieť ekonómiu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. Ekonomická veda už hlboko prenikla do fungovania 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ekonomíky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ík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). Mám knihu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Aj ekonómia je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veda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v ktorej rozoberám aj to, že číslo HDP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nemá význam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Potrebujeme novú mieru.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Musím však hlbšie, odbornejšie pripomenúť čitateľovi dianie po roku 1992, o ktorom píšem vo vedeckých článkoch a knihách.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Musím sa oprieť o čísla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Bez nich by úvaha nebola presvedčivá.</w:t>
      </w:r>
    </w:p>
    <w:p w14:paraId="259D81E3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 roku 1994 pripravila NBS materiál na rokovanie NR SR a to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Správu o menovom vývoji v SR za rok 1993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Hneď v prvej časti sa uvádza vývoj inflácie. Dozvieme sa, že úroveň spotrebiteľských cien sa v roku 1993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zvýšila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o 25,1 %. Najväčší nárast bol v prvom štvrťroku a to o 11,8 %. Zdôvodnila to tým, že to bol zavedený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nový systém daní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ako druhý faktor uvádza osamostatnenie SR s následnou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menovou odlukou.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 posledných 3 štvrťrokoch mala na infláciu pôsobiť aj uskutočnená devalvácia, úprava DPH a vývoj v poľnohospodárstve. Nebudem rozoberať odbornejšie problém peňazí, masy peňazí.</w:t>
      </w:r>
    </w:p>
    <w:p w14:paraId="7B152964" w14:textId="6DF09ECF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Článok v SME si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neuvedomil nerovnováhy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ekonomiky. No a čo? Musíme poznať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vzťahy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pojmy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ekonómie, jej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poznatky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! Tie nám pomáhajú urobiť prienik do ekonomickej reality. V oblasti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ekonomických rovnováh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iste nebol potrebný 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 xml:space="preserve">ďalší výskum. Postačovali poznatky Marxa, 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Keynesa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slovenských ekonómov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My sme tieto poznatky nevyužili. Umožňujú zasiahnuť v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skorej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fáze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prejavu nerovnováhy. Musíme ju však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identifikovať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(Ivan Mikloš poznal iba dve nerovnováhy)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medzi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14:ligatures w14:val="none"/>
        </w:rPr>
        <w:t>ktorými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 makroekonomickými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veličinami sa prejavuje.</w:t>
      </w:r>
    </w:p>
    <w:p w14:paraId="74933BCA" w14:textId="4309681B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Vlády SR po roku 1992, teda po vzniku SR, koncentrovali svoj záujem hlavne na domáce problémy, ktoré však boli aj dôsledkom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neakceptovania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poznatkov ekonómie.  V roku 1995, „pôsobivom roku 1995“ (očaril autora v SME) narástol HDP o 6,9 % a prognostici uvažovali s analogickým vývojom. Po roku 1996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vláda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videla na báze údajov svoje hospodárske úspechy. Hovorila o tom, že pre našu ekonomiku je vlastná kombinácia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vysokej miery rastu HDP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relatívne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nízkej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stabilnej inflácie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Presviedčala nás, že v prechodnom období patríme medzi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najúspešnejšie krajiny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čo bola v SME asi autorovou indíciou. Akosi podobne to hodnotilo aj OECD.</w:t>
      </w:r>
    </w:p>
    <w:p w14:paraId="4F69AE71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Ekonómovia však nehodnotili stav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nerovnováhy ekonomiky SR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Nielenže ju nehodnotili, ale bola akceptovaná teória (I. Mikloša), že v ekonomike sú iba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dve nerovnováhy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Dobre však vieme, že v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každom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odvetví môže byť nerovnováha. Ak by bolo 40 odvetví, v ekonomike môže byť 40 nerovnováh.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Vládu tešil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aj rast vývozu z obdobia rokov 1994-95.</w:t>
      </w:r>
    </w:p>
    <w:p w14:paraId="2455FAD8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Iba málokto si uvedomoval, že sa mení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štruktúra slovenskej ekonomiky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že vývozný sortiment Slovenska je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veľmi úzky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Zabudlo sa, že vývoz je citlivý na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cykly dopytu vo svete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alebo aspoň v Európe. Totiž spomalenie vývozu postihlo aj ČR, s ktorou sme boli hospodársky zviazaní a sám som nástrahy dovozu a vývozu analyzoval v matematickom modeli, ktorý som aj v článku aj v skriptách publikoval.</w:t>
      </w:r>
    </w:p>
    <w:p w14:paraId="1185097D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Mojou životnou filozofiou, ako ekonóma,  je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dôkladne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aplikovať ekonomické vedy. Žiaľ, na Slovensku bola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zvrátená jej aplikácia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</w:p>
    <w:p w14:paraId="4ED06B1A" w14:textId="5AEBA5DB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Najbezprostrednejším príznakom vynárajúcich sa nerovnováh v SR v roku 1996 bolo veľké zhoršenie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bežného účtu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platobnej bilancie (nehovoriac o problémoch konštrukcie platobnej bilancie). V roku 1994-95 bol bežný účet prebytkový, ale v roku 1996 už bol v deficite a to vo výške 11,2 % HDP. V roku 1996 NBS sprísnila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14:ligatures w14:val="none"/>
        </w:rPr>
        <w:t>úverovú politiku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v dôsledku toho sa úrokové sadzby na peňažnom trhu koncom roka 1996 vyšplhali na 15 %, ktoré boli predtým pod 10 %. Vládni ekonómovia a vláda si to asi uvedomili a rozhodli sa znížiť dovoz. Rast dovozu skutočne poklesol z 30 % v roku 1996 na 1,2 % v roku 1997. Došlo totiž k poklesu dovozu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osobných áut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 hodnote cca 9 miliárd Sk (1,5 %HDP) oproti nárastu 17 miliárd v roku 1996.</w:t>
      </w:r>
    </w:p>
    <w:p w14:paraId="2CA9B4EA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Čitateľ už iste zabudol, ale bol to dôsledok znovuzavedenia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dovozných ciel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(boli zrušené v roku 1996). Hoc som začal príliš uvažovať v číslach, ospravedlňujem 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lastRenderedPageBreak/>
        <w:t>sa, ale roky 1996/97 boli vážne pre ekonomiku SR, a tak som sa rozhodol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:u w:val="single"/>
          <w14:ligatures w14:val="none"/>
        </w:rPr>
        <w:t>oprieť aj o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 čísla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V máji 1997 sa zaviedol systém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dovozných colných depozitov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 a v júli nasledovalo  opätovné zavedenie 7-percentnej dovoznej prirážky. Tým to však nekončilo. Sprísnili sa požiadavky na „certifikáty kvality“ dovozov. Z Ruska boli privezené lietadlá v rámci 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deblokácie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ruského dlhu voči Slovensku – zvýšenie dovozu o 8,7 miliardy Sk (1,5 % HDP).  V roku 1997 však poklesli aj svetové ceny ropy, čo nás tiež ovplyvnilo.</w:t>
      </w:r>
    </w:p>
    <w:p w14:paraId="058E4124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Významným nerovnovážnym faktorom bolo aj to, že slovenská koruna sa  v máji 1997 dostala pod špekulatívny tlak, najmä bezprostredne po kríze s výmenným kurzom v ČR. Ozaj bol teda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deficit bežného účtu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veľkým problémom, a tak sme si museli klásť otázky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dokedy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sa to musí zmeniť. Našim veľkým problémom bolo aj to, že sa veľa investovalo a nevyužívali sa kapacity, ktoré sme mali (výroba skla, poľnohospodárstvo), čo bolo náročné. Výdavky na investície v ukazovateli HDP dosiahli podiel 38 %.</w:t>
      </w:r>
    </w:p>
    <w:p w14:paraId="7F57F842" w14:textId="1D46986E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Nemožno si nevšimnúť, že po roku 1994 sa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významne zvýšila nezamestnanosť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ďalšia nerovnováha vo významnom faktore ekonomiky. V roku 1996 bola vyššia o 100 000 ako v roku 1994. Treba povedať, že v roku 1996 bola ročná inflácia 7,6 %. V roku 1998 sa miera inflácie pre komodity s regulovanými cenami dostala pod túto hranicu, ale iba dočasne. Inflácia v tomto období dosiahla aj úroveň 15 %. Ekonomika SR teda zápasila s dvomi obludami –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infláciou a nezamestnanosťou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Tento problém dobre pozná ekonomická teória.</w:t>
      </w:r>
    </w:p>
    <w:p w14:paraId="6CDBF8BB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Aj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preto nás čakajú ťažké časy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? Dnes nás aj manipulujú.</w:t>
      </w:r>
    </w:p>
    <w:p w14:paraId="4DE20868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Problém, ktorý mňa trápil bol ten, že sa do nášho ekonomického vývoja začala miešať OECD. Nevidela náš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ekonomický výhľad dobre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A tak v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Hospodárskom prehľade OECD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z roku 1999 nájdeme takéto tvrdenie: „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Zjavne vzostupná ekonomika Slovenska v niekoľkých posledných rokoch bola vlastne na neudržateľnej ceste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“. Problém videli v tom, že vraj nám rástol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domáci dopyt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(?) a hlavne výdavky na investície (?). Problémom bol iste už spomínaný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bežný účet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aj </w:t>
      </w:r>
      <w:proofErr w:type="spellStart"/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fiskálny</w:t>
      </w:r>
      <w:proofErr w:type="spellEnd"/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 xml:space="preserve"> deficit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Ale neraz som o tom písal a prednášal. Viaceré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európske krajiny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v roku 1994 boli na tom horšie, hlavne Grécko, ktoré malo fiškálny deficit 14 % HDP.</w:t>
      </w:r>
    </w:p>
    <w:p w14:paraId="73695BF7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Máme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ekonomiku na Slovensku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nie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slovenskú ekonomiku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ako hovorí Ing. P. Zajac-Vanka.</w:t>
      </w:r>
    </w:p>
    <w:p w14:paraId="2FCFB960" w14:textId="38526D95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Záver</w:t>
      </w:r>
    </w:p>
    <w:p w14:paraId="4F075577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Autor v SME v spomenutom nadpise konštatoval, že: „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Slovensko výrazne ekonomicky zaostáva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“. Pre ekonóma nič prekvapivé.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Neaplikovali sme hlboké poznatky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u w:val="single"/>
          <w14:ligatures w14:val="none"/>
        </w:rPr>
        <w:t>ekonomických vied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.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Nevyriešili sme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zásadný ekonomický 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lastRenderedPageBreak/>
        <w:t>problém,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a to problém 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výroby,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(a predovšetkým)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distribúcie</w:t>
      </w:r>
      <w:r w:rsidRPr="00831CD7">
        <w:rPr>
          <w:rFonts w:ascii="Times New Roman" w:eastAsia="Times New Roman" w:hAnsi="Times New Roman" w:cs="Times New Roman"/>
          <w:i/>
          <w:iCs/>
          <w:color w:val="333333"/>
          <w:kern w:val="0"/>
          <w:sz w:val="28"/>
          <w:szCs w:val="28"/>
          <w14:ligatures w14:val="none"/>
        </w:rPr>
        <w:t> a akumulácie </w:t>
      </w:r>
      <w:r w:rsidRPr="00831CD7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8"/>
          <w:szCs w:val="28"/>
          <w14:ligatures w14:val="none"/>
        </w:rPr>
        <w:t>outputu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v súčasnom 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u w:val="single"/>
          <w14:ligatures w14:val="none"/>
        </w:rPr>
        <w:t>inštitucionálnom rámci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 Nespoliehajme sa na hodnotenia 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iných</w:t>
      </w: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, hoc je to OECD, či The </w:t>
      </w:r>
      <w:proofErr w:type="spellStart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Economist</w:t>
      </w:r>
      <w:proofErr w:type="spellEnd"/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.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 Aj my vieme ekonómiu!</w:t>
      </w:r>
    </w:p>
    <w:p w14:paraId="67669BE8" w14:textId="77777777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 </w:t>
      </w:r>
    </w:p>
    <w:p w14:paraId="6677FFC7" w14:textId="3ADDDA7B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Prof. J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>aroslav</w:t>
      </w:r>
      <w:r w:rsidRPr="00831CD7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14:ligatures w14:val="none"/>
        </w:rPr>
        <w:t xml:space="preserve"> Husár</w:t>
      </w:r>
    </w:p>
    <w:p w14:paraId="249C4FBC" w14:textId="167391DD" w:rsidR="00831CD7" w:rsidRPr="00831CD7" w:rsidRDefault="00831CD7" w:rsidP="00831C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</w:pPr>
      <w:r w:rsidRPr="00831CD7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Bratislava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>, 24. októbra 2023</w:t>
      </w:r>
    </w:p>
    <w:p w14:paraId="2A882C5C" w14:textId="77777777" w:rsidR="008F003E" w:rsidRDefault="008F003E"/>
    <w:sectPr w:rsidR="008F0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D7"/>
    <w:rsid w:val="004532E1"/>
    <w:rsid w:val="00831CD7"/>
    <w:rsid w:val="008F003E"/>
    <w:rsid w:val="00B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A21E"/>
  <w15:chartTrackingRefBased/>
  <w15:docId w15:val="{A7C4CD3C-3D75-46C5-B6ED-450F4599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31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1CD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osted-on">
    <w:name w:val="posted-on"/>
    <w:basedOn w:val="Predvolenpsmoodseku"/>
    <w:rsid w:val="00831CD7"/>
  </w:style>
  <w:style w:type="character" w:styleId="Hypertextovprepojenie">
    <w:name w:val="Hyperlink"/>
    <w:basedOn w:val="Predvolenpsmoodseku"/>
    <w:uiPriority w:val="99"/>
    <w:semiHidden/>
    <w:unhideWhenUsed/>
    <w:rsid w:val="00831CD7"/>
    <w:rPr>
      <w:color w:val="0000FF"/>
      <w:u w:val="single"/>
    </w:rPr>
  </w:style>
  <w:style w:type="character" w:customStyle="1" w:styleId="pencontentdate">
    <w:name w:val="pen_content_date"/>
    <w:basedOn w:val="Predvolenpsmoodseku"/>
    <w:rsid w:val="00831CD7"/>
  </w:style>
  <w:style w:type="character" w:customStyle="1" w:styleId="byline">
    <w:name w:val="byline"/>
    <w:basedOn w:val="Predvolenpsmoodseku"/>
    <w:rsid w:val="00831CD7"/>
  </w:style>
  <w:style w:type="character" w:customStyle="1" w:styleId="author">
    <w:name w:val="author"/>
    <w:basedOn w:val="Predvolenpsmoodseku"/>
    <w:rsid w:val="00831CD7"/>
  </w:style>
  <w:style w:type="character" w:customStyle="1" w:styleId="cat-links">
    <w:name w:val="cat-links"/>
    <w:basedOn w:val="Predvolenpsmoodseku"/>
    <w:rsid w:val="00831CD7"/>
  </w:style>
  <w:style w:type="character" w:customStyle="1" w:styleId="penelementhidden">
    <w:name w:val="pen_element_hidden"/>
    <w:basedOn w:val="Predvolenpsmoodseku"/>
    <w:rsid w:val="00831CD7"/>
  </w:style>
  <w:style w:type="paragraph" w:styleId="Normlnywebov">
    <w:name w:val="Normal (Web)"/>
    <w:basedOn w:val="Normlny"/>
    <w:uiPriority w:val="99"/>
    <w:semiHidden/>
    <w:unhideWhenUsed/>
    <w:rsid w:val="00831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Vrazn">
    <w:name w:val="Strong"/>
    <w:basedOn w:val="Predvolenpsmoodseku"/>
    <w:uiPriority w:val="22"/>
    <w:qFormat/>
    <w:rsid w:val="00831CD7"/>
    <w:rPr>
      <w:b/>
      <w:bCs/>
    </w:rPr>
  </w:style>
  <w:style w:type="character" w:styleId="Zvraznenie">
    <w:name w:val="Emphasis"/>
    <w:basedOn w:val="Predvolenpsmoodseku"/>
    <w:uiPriority w:val="20"/>
    <w:qFormat/>
    <w:rsid w:val="00831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6763</Characters>
  <Application>Microsoft Office Word</Application>
  <DocSecurity>0</DocSecurity>
  <Lines>56</Lines>
  <Paragraphs>15</Paragraphs>
  <ScaleCrop>false</ScaleCrop>
  <Company/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Kasalovský</dc:creator>
  <cp:keywords/>
  <dc:description/>
  <cp:lastModifiedBy>Peter Kasalovský</cp:lastModifiedBy>
  <cp:revision>3</cp:revision>
  <dcterms:created xsi:type="dcterms:W3CDTF">2023-10-24T09:00:00Z</dcterms:created>
  <dcterms:modified xsi:type="dcterms:W3CDTF">2023-10-24T09:30:00Z</dcterms:modified>
</cp:coreProperties>
</file>