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648CEFD" w14:textId="54305C2A" w:rsidR="00326D66" w:rsidRPr="00326D66" w:rsidRDefault="00326D66" w:rsidP="00512AC1">
      <w:pPr>
        <w:spacing w:line="360" w:lineRule="auto"/>
        <w:ind w:firstLine="720"/>
        <w:jc w:val="both"/>
        <w:rPr>
          <w:sz w:val="32"/>
          <w:szCs w:val="32"/>
        </w:rPr>
      </w:pPr>
      <w:bookmarkStart w:id="0" w:name="_GoBack"/>
      <w:r w:rsidRPr="00326D66">
        <w:rPr>
          <w:sz w:val="32"/>
          <w:szCs w:val="32"/>
        </w:rPr>
        <w:t xml:space="preserve">Prečo obmedziť </w:t>
      </w:r>
      <w:r>
        <w:rPr>
          <w:sz w:val="32"/>
          <w:szCs w:val="32"/>
        </w:rPr>
        <w:t>stredoškolákom IKT</w:t>
      </w:r>
      <w:r w:rsidRPr="00326D66">
        <w:rPr>
          <w:sz w:val="32"/>
          <w:szCs w:val="32"/>
        </w:rPr>
        <w:t xml:space="preserve"> zákonom  ?</w:t>
      </w:r>
    </w:p>
    <w:bookmarkEnd w:id="0"/>
    <w:p w14:paraId="03DF5C03" w14:textId="549F498A" w:rsidR="00F1529F" w:rsidRPr="00326D66" w:rsidRDefault="001F0700" w:rsidP="00512AC1">
      <w:pPr>
        <w:spacing w:line="360" w:lineRule="auto"/>
        <w:ind w:firstLine="720"/>
        <w:jc w:val="both"/>
        <w:rPr>
          <w:szCs w:val="24"/>
        </w:rPr>
      </w:pPr>
      <w:r w:rsidRPr="00326D66">
        <w:rPr>
          <w:szCs w:val="24"/>
        </w:rPr>
        <w:t>A</w:t>
      </w:r>
      <w:r w:rsidR="00F1529F" w:rsidRPr="00326D66">
        <w:rPr>
          <w:szCs w:val="24"/>
        </w:rPr>
        <w:t>ko stredoškolský učiteľ vás chcem informovať o jednom spolo</w:t>
      </w:r>
      <w:r w:rsidR="00757C18" w:rsidRPr="00326D66">
        <w:rPr>
          <w:szCs w:val="24"/>
        </w:rPr>
        <w:t xml:space="preserve">čenskom probléme týkajúceho sa </w:t>
      </w:r>
      <w:r w:rsidR="00F1529F" w:rsidRPr="00326D66">
        <w:rPr>
          <w:szCs w:val="24"/>
        </w:rPr>
        <w:t>detí</w:t>
      </w:r>
      <w:r w:rsidR="00326D66">
        <w:rPr>
          <w:szCs w:val="24"/>
        </w:rPr>
        <w:t xml:space="preserve"> – mládeže</w:t>
      </w:r>
      <w:r w:rsidR="00F1529F" w:rsidRPr="00326D66">
        <w:rPr>
          <w:szCs w:val="24"/>
        </w:rPr>
        <w:t>, ktoré navštevujú škol</w:t>
      </w:r>
      <w:r w:rsidR="00B92873" w:rsidRPr="00326D66">
        <w:rPr>
          <w:szCs w:val="24"/>
        </w:rPr>
        <w:t>y</w:t>
      </w:r>
      <w:r w:rsidR="00F1529F" w:rsidRPr="00326D66">
        <w:rPr>
          <w:szCs w:val="24"/>
        </w:rPr>
        <w:t>.</w:t>
      </w:r>
    </w:p>
    <w:p w14:paraId="2DBA0C89" w14:textId="13344192" w:rsidR="005E7B29" w:rsidRPr="00326D66" w:rsidRDefault="007A25A7" w:rsidP="00512AC1">
      <w:pPr>
        <w:spacing w:line="360" w:lineRule="auto"/>
        <w:ind w:firstLine="720"/>
        <w:jc w:val="both"/>
        <w:rPr>
          <w:szCs w:val="24"/>
        </w:rPr>
      </w:pPr>
      <w:r w:rsidRPr="00326D66">
        <w:rPr>
          <w:szCs w:val="24"/>
        </w:rPr>
        <w:t>V a</w:t>
      </w:r>
      <w:r w:rsidR="009501A0" w:rsidRPr="00326D66">
        <w:rPr>
          <w:szCs w:val="24"/>
        </w:rPr>
        <w:t>u</w:t>
      </w:r>
      <w:r w:rsidRPr="00326D66">
        <w:rPr>
          <w:szCs w:val="24"/>
        </w:rPr>
        <w:t xml:space="preserve">guste roku </w:t>
      </w:r>
      <w:r w:rsidR="001D7A89" w:rsidRPr="00326D66">
        <w:rPr>
          <w:szCs w:val="24"/>
        </w:rPr>
        <w:t xml:space="preserve">2020 </w:t>
      </w:r>
      <w:r w:rsidRPr="00326D66">
        <w:rPr>
          <w:szCs w:val="24"/>
        </w:rPr>
        <w:t xml:space="preserve">som obhájil záverečnú </w:t>
      </w:r>
      <w:r w:rsidR="00492A1B" w:rsidRPr="00326D66">
        <w:rPr>
          <w:szCs w:val="24"/>
        </w:rPr>
        <w:t>p</w:t>
      </w:r>
      <w:r w:rsidR="002347ED" w:rsidRPr="00326D66">
        <w:rPr>
          <w:szCs w:val="24"/>
        </w:rPr>
        <w:t>rácu</w:t>
      </w:r>
      <w:r w:rsidR="00D9058E" w:rsidRPr="00326D66">
        <w:rPr>
          <w:szCs w:val="24"/>
        </w:rPr>
        <w:t xml:space="preserve"> </w:t>
      </w:r>
      <w:r w:rsidR="004F6417" w:rsidRPr="00326D66">
        <w:rPr>
          <w:szCs w:val="24"/>
        </w:rPr>
        <w:t>d</w:t>
      </w:r>
      <w:r w:rsidR="001D7A89" w:rsidRPr="00326D66">
        <w:rPr>
          <w:szCs w:val="24"/>
        </w:rPr>
        <w:t>op</w:t>
      </w:r>
      <w:r w:rsidRPr="00326D66">
        <w:rPr>
          <w:szCs w:val="24"/>
        </w:rPr>
        <w:t>lňujúceho ped</w:t>
      </w:r>
      <w:r w:rsidR="001D7A89" w:rsidRPr="00326D66">
        <w:rPr>
          <w:szCs w:val="24"/>
        </w:rPr>
        <w:t>agogického</w:t>
      </w:r>
      <w:r w:rsidRPr="00326D66">
        <w:rPr>
          <w:szCs w:val="24"/>
        </w:rPr>
        <w:t xml:space="preserve"> štúdia</w:t>
      </w:r>
      <w:r w:rsidR="00A85443" w:rsidRPr="00326D66">
        <w:rPr>
          <w:szCs w:val="24"/>
        </w:rPr>
        <w:t>,</w:t>
      </w:r>
      <w:r w:rsidRPr="00326D66">
        <w:rPr>
          <w:szCs w:val="24"/>
        </w:rPr>
        <w:t xml:space="preserve"> </w:t>
      </w:r>
      <w:r w:rsidR="00492A1B" w:rsidRPr="00326D66">
        <w:rPr>
          <w:szCs w:val="24"/>
        </w:rPr>
        <w:t>ktorá sa zaoberala</w:t>
      </w:r>
      <w:r w:rsidR="00D9058E" w:rsidRPr="00326D66">
        <w:rPr>
          <w:szCs w:val="24"/>
        </w:rPr>
        <w:t xml:space="preserve"> </w:t>
      </w:r>
      <w:r w:rsidR="004F6417" w:rsidRPr="00326D66">
        <w:rPr>
          <w:szCs w:val="24"/>
        </w:rPr>
        <w:t>„</w:t>
      </w:r>
      <w:r w:rsidRPr="00326D66">
        <w:rPr>
          <w:szCs w:val="24"/>
        </w:rPr>
        <w:t>Vplyvom IKT na prípravu na vyučovanie</w:t>
      </w:r>
      <w:r w:rsidR="004F6417" w:rsidRPr="00326D66">
        <w:rPr>
          <w:szCs w:val="24"/>
        </w:rPr>
        <w:t>“</w:t>
      </w:r>
      <w:r w:rsidR="00D9058E" w:rsidRPr="00326D66">
        <w:rPr>
          <w:szCs w:val="24"/>
        </w:rPr>
        <w:t>.</w:t>
      </w:r>
      <w:r w:rsidR="003D4DA4" w:rsidRPr="00326D66">
        <w:rPr>
          <w:szCs w:val="24"/>
        </w:rPr>
        <w:t xml:space="preserve"> </w:t>
      </w:r>
      <w:r w:rsidR="004235F9" w:rsidRPr="00326D66">
        <w:rPr>
          <w:szCs w:val="24"/>
        </w:rPr>
        <w:t>Z</w:t>
      </w:r>
      <w:r w:rsidR="008462B2" w:rsidRPr="00326D66">
        <w:rPr>
          <w:szCs w:val="24"/>
        </w:rPr>
        <w:t xml:space="preserve"> celého </w:t>
      </w:r>
      <w:r w:rsidR="00CA2723" w:rsidRPr="00326D66">
        <w:rPr>
          <w:szCs w:val="24"/>
        </w:rPr>
        <w:t>roz</w:t>
      </w:r>
      <w:r w:rsidR="00DF17B9" w:rsidRPr="00326D66">
        <w:rPr>
          <w:szCs w:val="24"/>
        </w:rPr>
        <w:t>s</w:t>
      </w:r>
      <w:r w:rsidR="00CA2723" w:rsidRPr="00326D66">
        <w:rPr>
          <w:szCs w:val="24"/>
        </w:rPr>
        <w:t xml:space="preserve">ahu možností </w:t>
      </w:r>
      <w:r w:rsidR="004235F9" w:rsidRPr="00326D66">
        <w:rPr>
          <w:szCs w:val="24"/>
        </w:rPr>
        <w:t>zisťovaním, a</w:t>
      </w:r>
      <w:r w:rsidR="003D4DA4" w:rsidRPr="00326D66">
        <w:rPr>
          <w:szCs w:val="24"/>
        </w:rPr>
        <w:t>kú hodnotu priraďuj</w:t>
      </w:r>
      <w:r w:rsidR="00CA2723" w:rsidRPr="00326D66">
        <w:rPr>
          <w:szCs w:val="24"/>
        </w:rPr>
        <w:t>ú študenti</w:t>
      </w:r>
      <w:r w:rsidR="003D4DA4" w:rsidRPr="00326D66">
        <w:rPr>
          <w:szCs w:val="24"/>
        </w:rPr>
        <w:t xml:space="preserve"> </w:t>
      </w:r>
      <w:r w:rsidR="001F0700" w:rsidRPr="00326D66">
        <w:rPr>
          <w:szCs w:val="24"/>
        </w:rPr>
        <w:t xml:space="preserve">stredných škôl </w:t>
      </w:r>
      <w:r w:rsidR="003D4DA4" w:rsidRPr="00326D66">
        <w:rPr>
          <w:szCs w:val="24"/>
        </w:rPr>
        <w:t>príprave na svoju budúcnosť a</w:t>
      </w:r>
      <w:r w:rsidR="00744275" w:rsidRPr="00326D66">
        <w:rPr>
          <w:szCs w:val="24"/>
        </w:rPr>
        <w:t> akú hodnotu priraďuj</w:t>
      </w:r>
      <w:r w:rsidR="00CA2723" w:rsidRPr="00326D66">
        <w:rPr>
          <w:szCs w:val="24"/>
        </w:rPr>
        <w:t>ú</w:t>
      </w:r>
      <w:r w:rsidR="00744275" w:rsidRPr="00326D66">
        <w:rPr>
          <w:szCs w:val="24"/>
        </w:rPr>
        <w:t xml:space="preserve"> </w:t>
      </w:r>
      <w:r w:rsidR="001934CE" w:rsidRPr="00326D66">
        <w:rPr>
          <w:szCs w:val="24"/>
        </w:rPr>
        <w:t xml:space="preserve">voľnočasovým </w:t>
      </w:r>
      <w:r w:rsidR="00744275" w:rsidRPr="00326D66">
        <w:rPr>
          <w:szCs w:val="24"/>
        </w:rPr>
        <w:t>aktivitám.</w:t>
      </w:r>
      <w:r w:rsidR="00060BA2" w:rsidRPr="00326D66">
        <w:rPr>
          <w:szCs w:val="24"/>
        </w:rPr>
        <w:t xml:space="preserve"> </w:t>
      </w:r>
      <w:r w:rsidR="009316A9" w:rsidRPr="00326D66">
        <w:rPr>
          <w:szCs w:val="24"/>
        </w:rPr>
        <w:t xml:space="preserve">Cieľom </w:t>
      </w:r>
      <w:r w:rsidR="00492A1B" w:rsidRPr="00326D66">
        <w:rPr>
          <w:szCs w:val="24"/>
        </w:rPr>
        <w:t>práce bo</w:t>
      </w:r>
      <w:r w:rsidR="001D7A89" w:rsidRPr="00326D66">
        <w:rPr>
          <w:szCs w:val="24"/>
        </w:rPr>
        <w:t>l</w:t>
      </w:r>
      <w:r w:rsidR="00492A1B" w:rsidRPr="00326D66">
        <w:rPr>
          <w:szCs w:val="24"/>
        </w:rPr>
        <w:t>o</w:t>
      </w:r>
      <w:r w:rsidR="004235F9" w:rsidRPr="00326D66">
        <w:rPr>
          <w:szCs w:val="24"/>
        </w:rPr>
        <w:t xml:space="preserve"> zistiť</w:t>
      </w:r>
      <w:r w:rsidR="00A019E6" w:rsidRPr="00326D66">
        <w:rPr>
          <w:szCs w:val="24"/>
        </w:rPr>
        <w:t>,</w:t>
      </w:r>
      <w:r w:rsidR="004235F9" w:rsidRPr="00326D66">
        <w:rPr>
          <w:szCs w:val="24"/>
        </w:rPr>
        <w:t xml:space="preserve"> aké postoje zastáv</w:t>
      </w:r>
      <w:r w:rsidR="00A019E6" w:rsidRPr="00326D66">
        <w:rPr>
          <w:szCs w:val="24"/>
        </w:rPr>
        <w:t>a mládež</w:t>
      </w:r>
      <w:r w:rsidR="004235F9" w:rsidRPr="00326D66">
        <w:rPr>
          <w:szCs w:val="24"/>
        </w:rPr>
        <w:t xml:space="preserve"> </w:t>
      </w:r>
      <w:r w:rsidR="00A019E6" w:rsidRPr="00326D66">
        <w:rPr>
          <w:szCs w:val="24"/>
        </w:rPr>
        <w:t xml:space="preserve">k používaniu IKT. Či ich využíva efektívne a hospodárne, alebo ich použitie ich odvedie </w:t>
      </w:r>
      <w:r w:rsidR="00A73B38" w:rsidRPr="00326D66">
        <w:rPr>
          <w:szCs w:val="24"/>
        </w:rPr>
        <w:t>od ich prvotného záujmu, prípravy na nasledujúci deň</w:t>
      </w:r>
      <w:r w:rsidR="00805AC4" w:rsidRPr="00326D66">
        <w:rPr>
          <w:szCs w:val="24"/>
        </w:rPr>
        <w:t xml:space="preserve"> a zneužíva ich</w:t>
      </w:r>
      <w:r w:rsidR="000627DA" w:rsidRPr="00326D66">
        <w:rPr>
          <w:szCs w:val="24"/>
        </w:rPr>
        <w:t xml:space="preserve"> na zábavu</w:t>
      </w:r>
      <w:r w:rsidR="001D3BF3" w:rsidRPr="00326D66">
        <w:rPr>
          <w:szCs w:val="24"/>
        </w:rPr>
        <w:t>.</w:t>
      </w:r>
      <w:r w:rsidR="00492A1B" w:rsidRPr="00326D66">
        <w:rPr>
          <w:szCs w:val="24"/>
        </w:rPr>
        <w:t xml:space="preserve"> </w:t>
      </w:r>
    </w:p>
    <w:p w14:paraId="09FBCEFC" w14:textId="08534BBC" w:rsidR="00492A1B" w:rsidRPr="00326D66" w:rsidRDefault="00492A1B" w:rsidP="00492A1B">
      <w:pPr>
        <w:spacing w:after="0" w:line="360" w:lineRule="auto"/>
        <w:ind w:firstLine="720"/>
        <w:jc w:val="both"/>
        <w:rPr>
          <w:szCs w:val="24"/>
        </w:rPr>
      </w:pPr>
      <w:r w:rsidRPr="00326D66">
        <w:rPr>
          <w:szCs w:val="24"/>
        </w:rPr>
        <w:t xml:space="preserve">Tí, čo sú starší a technika prišla už keď mali vybudovanú zodpovednosť, dokázali sa sústrediť na to, čo je dôležité, to majú </w:t>
      </w:r>
      <w:r w:rsidR="001F0700" w:rsidRPr="00326D66">
        <w:rPr>
          <w:szCs w:val="24"/>
        </w:rPr>
        <w:t>jednoduchšie.</w:t>
      </w:r>
      <w:r w:rsidRPr="00326D66">
        <w:rPr>
          <w:szCs w:val="24"/>
        </w:rPr>
        <w:t xml:space="preserve"> Ale čo mladá generácia? Ako ona zvláda techniku a technológie?</w:t>
      </w:r>
    </w:p>
    <w:p w14:paraId="311EAA29" w14:textId="04AD259E" w:rsidR="00094A40" w:rsidRPr="00326D66" w:rsidRDefault="001D7A89" w:rsidP="00094A40">
      <w:pPr>
        <w:pStyle w:val="Normlnywebov"/>
        <w:spacing w:before="225" w:beforeAutospacing="0" w:after="225" w:afterAutospacing="0" w:line="360" w:lineRule="auto"/>
        <w:jc w:val="both"/>
        <w:rPr>
          <w:rFonts w:eastAsia="Calibri"/>
          <w:lang w:eastAsia="en-US"/>
        </w:rPr>
      </w:pPr>
      <w:r w:rsidRPr="00326D66">
        <w:rPr>
          <w:rFonts w:eastAsia="Calibri"/>
          <w:lang w:eastAsia="en-US"/>
        </w:rPr>
        <w:t>To,</w:t>
      </w:r>
      <w:r w:rsidR="00094A40" w:rsidRPr="00326D66">
        <w:rPr>
          <w:rFonts w:eastAsia="Calibri"/>
          <w:lang w:eastAsia="en-US"/>
        </w:rPr>
        <w:t xml:space="preserve"> že sa môžu na hodiny pripravovať a používať najmodernejšie technológie? Počítače,</w:t>
      </w:r>
      <w:r w:rsidR="001F0700" w:rsidRPr="00326D66">
        <w:rPr>
          <w:rFonts w:eastAsia="Calibri"/>
          <w:lang w:eastAsia="en-US"/>
        </w:rPr>
        <w:t xml:space="preserve"> notebooky, </w:t>
      </w:r>
      <w:r w:rsidR="00094A40" w:rsidRPr="00326D66">
        <w:rPr>
          <w:rFonts w:eastAsia="Calibri"/>
          <w:lang w:eastAsia="en-US"/>
        </w:rPr>
        <w:t xml:space="preserve"> </w:t>
      </w:r>
      <w:proofErr w:type="spellStart"/>
      <w:r w:rsidR="00094A40" w:rsidRPr="00326D66">
        <w:rPr>
          <w:rFonts w:eastAsia="Calibri"/>
          <w:lang w:eastAsia="en-US"/>
        </w:rPr>
        <w:t>smartfóny</w:t>
      </w:r>
      <w:proofErr w:type="spellEnd"/>
      <w:r w:rsidR="00094A40" w:rsidRPr="00326D66">
        <w:rPr>
          <w:rFonts w:eastAsia="Calibri"/>
          <w:lang w:eastAsia="en-US"/>
        </w:rPr>
        <w:t>, online konektivitu, vzde</w:t>
      </w:r>
      <w:r w:rsidR="001F0700" w:rsidRPr="00326D66">
        <w:rPr>
          <w:rFonts w:eastAsia="Calibri"/>
          <w:lang w:eastAsia="en-US"/>
        </w:rPr>
        <w:t xml:space="preserve">lávacie aplikácie, vzdelávacie </w:t>
      </w:r>
      <w:r w:rsidR="00094A40" w:rsidRPr="00326D66">
        <w:rPr>
          <w:rFonts w:eastAsia="Calibri"/>
          <w:lang w:eastAsia="en-US"/>
        </w:rPr>
        <w:t xml:space="preserve"> videá na </w:t>
      </w:r>
      <w:proofErr w:type="spellStart"/>
      <w:r w:rsidR="00094A40" w:rsidRPr="00326D66">
        <w:rPr>
          <w:rFonts w:eastAsia="Calibri"/>
          <w:lang w:eastAsia="en-US"/>
        </w:rPr>
        <w:t>youtube</w:t>
      </w:r>
      <w:proofErr w:type="spellEnd"/>
      <w:r w:rsidR="00094A40" w:rsidRPr="00326D66">
        <w:rPr>
          <w:rFonts w:eastAsia="Calibri"/>
          <w:lang w:eastAsia="en-US"/>
        </w:rPr>
        <w:t xml:space="preserve">, </w:t>
      </w:r>
      <w:r w:rsidR="001F0700" w:rsidRPr="00326D66">
        <w:rPr>
          <w:rFonts w:eastAsia="Calibri"/>
          <w:lang w:eastAsia="en-US"/>
        </w:rPr>
        <w:t>prístup ku rôznym zdrojom vedy a poznania. Tiež ich spolužiaci</w:t>
      </w:r>
      <w:r w:rsidR="00F43032" w:rsidRPr="00326D66">
        <w:rPr>
          <w:rFonts w:eastAsia="Calibri"/>
          <w:lang w:eastAsia="en-US"/>
        </w:rPr>
        <w:t xml:space="preserve">, ale aj učitelia </w:t>
      </w:r>
      <w:r w:rsidR="001F0700" w:rsidRPr="00326D66">
        <w:rPr>
          <w:rFonts w:eastAsia="Calibri"/>
          <w:lang w:eastAsia="en-US"/>
        </w:rPr>
        <w:t xml:space="preserve"> sú dosiahnuteľný</w:t>
      </w:r>
      <w:r w:rsidR="00094A40" w:rsidRPr="00326D66">
        <w:rPr>
          <w:rFonts w:eastAsia="Calibri"/>
          <w:lang w:eastAsia="en-US"/>
        </w:rPr>
        <w:t xml:space="preserve"> na aplikáciách ako je </w:t>
      </w:r>
      <w:proofErr w:type="spellStart"/>
      <w:r w:rsidR="00094A40" w:rsidRPr="00326D66">
        <w:rPr>
          <w:rFonts w:eastAsia="Calibri"/>
          <w:lang w:eastAsia="en-US"/>
        </w:rPr>
        <w:t>WhatsApp</w:t>
      </w:r>
      <w:proofErr w:type="spellEnd"/>
      <w:r w:rsidR="00094A40" w:rsidRPr="00326D66">
        <w:rPr>
          <w:rFonts w:eastAsia="Calibri"/>
          <w:lang w:eastAsia="en-US"/>
        </w:rPr>
        <w:t xml:space="preserve">, Messenger, </w:t>
      </w:r>
      <w:proofErr w:type="spellStart"/>
      <w:r w:rsidR="00094A40" w:rsidRPr="00326D66">
        <w:rPr>
          <w:rFonts w:eastAsia="Calibri"/>
          <w:lang w:eastAsia="en-US"/>
        </w:rPr>
        <w:t>Instagram</w:t>
      </w:r>
      <w:proofErr w:type="spellEnd"/>
      <w:r w:rsidR="00094A40" w:rsidRPr="00326D66">
        <w:rPr>
          <w:rFonts w:eastAsia="Calibri"/>
          <w:lang w:eastAsia="en-US"/>
        </w:rPr>
        <w:t xml:space="preserve">, Facebook , nerátajúc </w:t>
      </w:r>
      <w:proofErr w:type="spellStart"/>
      <w:r w:rsidR="00094A40" w:rsidRPr="00326D66">
        <w:rPr>
          <w:rFonts w:eastAsia="Calibri"/>
          <w:lang w:eastAsia="en-US"/>
        </w:rPr>
        <w:t>EduPage</w:t>
      </w:r>
      <w:proofErr w:type="spellEnd"/>
      <w:r w:rsidR="00094A40" w:rsidRPr="00326D66">
        <w:rPr>
          <w:rFonts w:eastAsia="Calibri"/>
          <w:lang w:eastAsia="en-US"/>
        </w:rPr>
        <w:t xml:space="preserve"> a rôznych </w:t>
      </w:r>
      <w:proofErr w:type="spellStart"/>
      <w:r w:rsidR="00094A40" w:rsidRPr="00326D66">
        <w:rPr>
          <w:rFonts w:eastAsia="Calibri"/>
          <w:lang w:eastAsia="en-US"/>
        </w:rPr>
        <w:t>emejlových</w:t>
      </w:r>
      <w:proofErr w:type="spellEnd"/>
      <w:r w:rsidR="00094A40" w:rsidRPr="00326D66">
        <w:rPr>
          <w:rFonts w:eastAsia="Calibri"/>
          <w:lang w:eastAsia="en-US"/>
        </w:rPr>
        <w:t xml:space="preserve"> klientov...? </w:t>
      </w:r>
    </w:p>
    <w:p w14:paraId="6755DB98" w14:textId="6EF8BED5" w:rsidR="009A2CED" w:rsidRPr="00326D66" w:rsidRDefault="00492A1B" w:rsidP="00492A1B">
      <w:pPr>
        <w:spacing w:after="0" w:line="360" w:lineRule="auto"/>
        <w:ind w:firstLine="720"/>
        <w:jc w:val="both"/>
        <w:rPr>
          <w:szCs w:val="24"/>
        </w:rPr>
      </w:pPr>
      <w:r w:rsidRPr="00326D66">
        <w:rPr>
          <w:szCs w:val="24"/>
        </w:rPr>
        <w:t xml:space="preserve">Aká je realita ?  </w:t>
      </w:r>
    </w:p>
    <w:p w14:paraId="1C405258" w14:textId="0120EDF7" w:rsidR="00492A1B" w:rsidRPr="00326D66" w:rsidRDefault="00492A1B" w:rsidP="009A2CED">
      <w:pPr>
        <w:spacing w:after="0" w:line="360" w:lineRule="auto"/>
        <w:ind w:firstLine="720"/>
        <w:jc w:val="both"/>
        <w:rPr>
          <w:szCs w:val="24"/>
        </w:rPr>
      </w:pPr>
      <w:r w:rsidRPr="00326D66">
        <w:rPr>
          <w:szCs w:val="24"/>
        </w:rPr>
        <w:t xml:space="preserve">Ozývajú sa hlasy psychológov, pedagógov, lekárov, že naša mládež zápasí s IKT a nie je isté, či prevažujú pozitíva, alebo negatíva. Hlasy, že je viac negatív bývajú umlčané zástupcami firiem, či politikmi cez médiá. </w:t>
      </w:r>
    </w:p>
    <w:p w14:paraId="282FD2D3" w14:textId="49344F3B" w:rsidR="00492A1B" w:rsidRPr="00326D66" w:rsidRDefault="00492A1B" w:rsidP="00492A1B">
      <w:pPr>
        <w:spacing w:after="0" w:line="360" w:lineRule="auto"/>
        <w:jc w:val="both"/>
        <w:rPr>
          <w:szCs w:val="24"/>
        </w:rPr>
      </w:pPr>
      <w:r w:rsidRPr="00326D66">
        <w:rPr>
          <w:szCs w:val="24"/>
        </w:rPr>
        <w:tab/>
        <w:t>Sme radi, že mnohým lekárom, psychológom, pedagógom nie je táto otázka ľahostajná a hľadajú pravdu, napriek nepriazni verejnej mienky. Tej, do ktorej patria aj rodičia. Musia prekonávať protivenstvá</w:t>
      </w:r>
      <w:r w:rsidR="009501A0" w:rsidRPr="00326D66">
        <w:rPr>
          <w:szCs w:val="24"/>
        </w:rPr>
        <w:t>,</w:t>
      </w:r>
      <w:r w:rsidRPr="00326D66">
        <w:rPr>
          <w:szCs w:val="24"/>
        </w:rPr>
        <w:t xml:space="preserve"> že oni nerozumejú dobe a technike. Aj napriek faktom, ktoré sa nedajú prehliadnuť. Platí tu staré známe: „Oheň</w:t>
      </w:r>
      <w:r w:rsidR="001D7A89" w:rsidRPr="00326D66">
        <w:rPr>
          <w:szCs w:val="24"/>
        </w:rPr>
        <w:t xml:space="preserve"> je dobrý sluha, ale zlý pán.“  </w:t>
      </w:r>
      <w:r w:rsidRPr="00326D66">
        <w:rPr>
          <w:szCs w:val="24"/>
        </w:rPr>
        <w:t>Dovoľujeme si parafrázovať toto príslovie. „IKT sú dobrý sluha, ale zlý pán.“</w:t>
      </w:r>
    </w:p>
    <w:p w14:paraId="6930EC88" w14:textId="0D20CCA7" w:rsidR="00492A1B" w:rsidRPr="00326D66" w:rsidRDefault="00A84603" w:rsidP="00A84603">
      <w:pPr>
        <w:spacing w:line="360" w:lineRule="auto"/>
        <w:jc w:val="both"/>
        <w:rPr>
          <w:szCs w:val="24"/>
        </w:rPr>
      </w:pPr>
      <w:r w:rsidRPr="00326D66">
        <w:rPr>
          <w:szCs w:val="24"/>
        </w:rPr>
        <w:t>...</w:t>
      </w:r>
    </w:p>
    <w:p w14:paraId="3FDE84C8" w14:textId="77777777" w:rsidR="00532943" w:rsidRPr="00326D66" w:rsidRDefault="00532943" w:rsidP="00A84603">
      <w:pPr>
        <w:spacing w:line="360" w:lineRule="auto"/>
        <w:jc w:val="both"/>
        <w:rPr>
          <w:szCs w:val="24"/>
        </w:rPr>
      </w:pPr>
    </w:p>
    <w:p w14:paraId="1808DC59" w14:textId="77777777" w:rsidR="00532943" w:rsidRPr="00326D66" w:rsidRDefault="00532943" w:rsidP="00A84603">
      <w:pPr>
        <w:spacing w:line="360" w:lineRule="auto"/>
        <w:jc w:val="both"/>
        <w:rPr>
          <w:szCs w:val="24"/>
        </w:rPr>
      </w:pPr>
    </w:p>
    <w:p w14:paraId="2224F5D2" w14:textId="77777777" w:rsidR="00532943" w:rsidRPr="00326D66" w:rsidRDefault="00532943" w:rsidP="00A84603">
      <w:pPr>
        <w:spacing w:line="360" w:lineRule="auto"/>
        <w:jc w:val="both"/>
        <w:rPr>
          <w:szCs w:val="24"/>
        </w:rPr>
      </w:pPr>
    </w:p>
    <w:p w14:paraId="43B8E6BC" w14:textId="77777777" w:rsidR="00532943" w:rsidRPr="00326D66" w:rsidRDefault="00532943" w:rsidP="00A84603">
      <w:pPr>
        <w:spacing w:line="360" w:lineRule="auto"/>
        <w:jc w:val="both"/>
        <w:rPr>
          <w:szCs w:val="24"/>
        </w:rPr>
      </w:pPr>
    </w:p>
    <w:p w14:paraId="6BCC0899" w14:textId="77777777" w:rsidR="00532943" w:rsidRPr="00326D66" w:rsidRDefault="00532943" w:rsidP="00A84603">
      <w:pPr>
        <w:spacing w:line="360" w:lineRule="auto"/>
        <w:jc w:val="both"/>
        <w:rPr>
          <w:szCs w:val="24"/>
        </w:rPr>
      </w:pPr>
    </w:p>
    <w:p w14:paraId="6EC95160" w14:textId="77777777" w:rsidR="00532943" w:rsidRPr="00326D66" w:rsidRDefault="00532943" w:rsidP="00A84603">
      <w:pPr>
        <w:spacing w:line="360" w:lineRule="auto"/>
        <w:jc w:val="both"/>
        <w:rPr>
          <w:szCs w:val="24"/>
        </w:rPr>
      </w:pPr>
    </w:p>
    <w:p w14:paraId="4E58DF99" w14:textId="77777777" w:rsidR="00532943" w:rsidRPr="00326D66" w:rsidRDefault="00532943" w:rsidP="00A84603">
      <w:pPr>
        <w:spacing w:line="360" w:lineRule="auto"/>
        <w:jc w:val="both"/>
        <w:rPr>
          <w:szCs w:val="24"/>
        </w:rPr>
      </w:pPr>
    </w:p>
    <w:p w14:paraId="3E57DCD0" w14:textId="31696D59" w:rsidR="00E155B9" w:rsidRPr="00326D66" w:rsidRDefault="001D7A89" w:rsidP="00A84603">
      <w:pPr>
        <w:spacing w:line="360" w:lineRule="auto"/>
        <w:jc w:val="both"/>
        <w:rPr>
          <w:szCs w:val="24"/>
        </w:rPr>
      </w:pPr>
      <w:r w:rsidRPr="00326D66">
        <w:rPr>
          <w:szCs w:val="24"/>
        </w:rPr>
        <w:t>Aké</w:t>
      </w:r>
      <w:r w:rsidR="00E155B9" w:rsidRPr="00326D66">
        <w:rPr>
          <w:szCs w:val="24"/>
        </w:rPr>
        <w:t xml:space="preserve"> sú výsledky práce?</w:t>
      </w:r>
      <w:r w:rsidR="00882F45" w:rsidRPr="00326D66">
        <w:rPr>
          <w:szCs w:val="24"/>
        </w:rPr>
        <w:t xml:space="preserve"> Údaje som zbieral cez online prieskumný systém na zber a analýzu  údajov a zdieľanie výsledkov Survio.com .</w:t>
      </w:r>
    </w:p>
    <w:p w14:paraId="476284CB" w14:textId="4B8F92F0" w:rsidR="00532943" w:rsidRPr="00326D66" w:rsidRDefault="00532943" w:rsidP="007931D8">
      <w:pPr>
        <w:pStyle w:val="Normlnywebov"/>
        <w:spacing w:before="225" w:beforeAutospacing="0" w:after="225" w:afterAutospacing="0" w:line="360" w:lineRule="auto"/>
        <w:jc w:val="both"/>
        <w:rPr>
          <w:rFonts w:eastAsia="Calibri"/>
          <w:lang w:eastAsia="en-US"/>
        </w:rPr>
      </w:pPr>
      <w:r w:rsidRPr="00326D66">
        <w:rPr>
          <w:noProof/>
        </w:rPr>
        <w:drawing>
          <wp:inline distT="0" distB="0" distL="0" distR="0" wp14:anchorId="2FB3003D" wp14:editId="554087A2">
            <wp:extent cx="6645910" cy="4561205"/>
            <wp:effectExtent l="0" t="0" r="2540" b="10795"/>
            <wp:docPr id="1" name="Graf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4C202C2-F5FE-4C99-983B-9829F6910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10261" w:type="dxa"/>
        <w:tblCellMar>
          <w:left w:w="70" w:type="dxa"/>
          <w:right w:w="70" w:type="dxa"/>
        </w:tblCellMar>
        <w:tblLook w:val="04A0" w:firstRow="1" w:lastRow="0" w:firstColumn="1" w:lastColumn="0" w:noHBand="0" w:noVBand="1"/>
      </w:tblPr>
      <w:tblGrid>
        <w:gridCol w:w="420"/>
        <w:gridCol w:w="560"/>
        <w:gridCol w:w="3723"/>
        <w:gridCol w:w="818"/>
        <w:gridCol w:w="400"/>
        <w:gridCol w:w="560"/>
        <w:gridCol w:w="960"/>
        <w:gridCol w:w="960"/>
        <w:gridCol w:w="960"/>
        <w:gridCol w:w="960"/>
      </w:tblGrid>
      <w:tr w:rsidR="004E32BE" w:rsidRPr="00326D66" w14:paraId="1F0E60BE" w14:textId="77777777" w:rsidTr="004E32BE">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84A2D8"/>
            <w:noWrap/>
            <w:vAlign w:val="bottom"/>
            <w:hideMark/>
          </w:tcPr>
          <w:p w14:paraId="759372B6"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14:paraId="34A4AF46"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3,58</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2CE4CD59"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študijné povinnosti</w:t>
            </w:r>
          </w:p>
        </w:tc>
        <w:tc>
          <w:tcPr>
            <w:tcW w:w="818" w:type="dxa"/>
            <w:tcBorders>
              <w:top w:val="nil"/>
              <w:left w:val="nil"/>
              <w:bottom w:val="nil"/>
              <w:right w:val="nil"/>
            </w:tcBorders>
            <w:shd w:val="clear" w:color="auto" w:fill="auto"/>
            <w:noWrap/>
            <w:vAlign w:val="bottom"/>
            <w:hideMark/>
          </w:tcPr>
          <w:p w14:paraId="60A69CA8" w14:textId="77777777" w:rsidR="004E32BE" w:rsidRPr="00326D66" w:rsidRDefault="004E32BE" w:rsidP="004E32BE">
            <w:pPr>
              <w:spacing w:after="0" w:line="240" w:lineRule="auto"/>
              <w:rPr>
                <w:rFonts w:eastAsia="Times New Roman"/>
                <w:color w:val="000000"/>
                <w:szCs w:val="24"/>
                <w:lang w:eastAsia="sk-SK"/>
              </w:rPr>
            </w:pPr>
          </w:p>
        </w:tc>
        <w:tc>
          <w:tcPr>
            <w:tcW w:w="400" w:type="dxa"/>
            <w:tcBorders>
              <w:top w:val="single" w:sz="4" w:space="0" w:color="auto"/>
              <w:left w:val="single" w:sz="4" w:space="0" w:color="auto"/>
              <w:bottom w:val="single" w:sz="4" w:space="0" w:color="auto"/>
              <w:right w:val="single" w:sz="4" w:space="0" w:color="auto"/>
            </w:tcBorders>
            <w:shd w:val="clear" w:color="000000" w:fill="294983"/>
            <w:noWrap/>
            <w:vAlign w:val="bottom"/>
            <w:hideMark/>
          </w:tcPr>
          <w:p w14:paraId="72D4C440"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14:paraId="6779C8AE"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4,65</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1497BF"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používanie IKT - sociálne siete</w:t>
            </w:r>
          </w:p>
        </w:tc>
      </w:tr>
      <w:tr w:rsidR="004E32BE" w:rsidRPr="00326D66" w14:paraId="467B358B" w14:textId="77777777" w:rsidTr="004E32BE">
        <w:trPr>
          <w:trHeight w:val="300"/>
        </w:trPr>
        <w:tc>
          <w:tcPr>
            <w:tcW w:w="420" w:type="dxa"/>
            <w:tcBorders>
              <w:top w:val="nil"/>
              <w:left w:val="single" w:sz="4" w:space="0" w:color="auto"/>
              <w:bottom w:val="single" w:sz="4" w:space="0" w:color="auto"/>
              <w:right w:val="single" w:sz="4" w:space="0" w:color="auto"/>
            </w:tcBorders>
            <w:shd w:val="clear" w:color="000000" w:fill="FFFF66"/>
            <w:noWrap/>
            <w:vAlign w:val="bottom"/>
            <w:hideMark/>
          </w:tcPr>
          <w:p w14:paraId="05A21126"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35789428"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3,73</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6DD88298"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vojna</w:t>
            </w:r>
          </w:p>
        </w:tc>
        <w:tc>
          <w:tcPr>
            <w:tcW w:w="818" w:type="dxa"/>
            <w:tcBorders>
              <w:top w:val="nil"/>
              <w:left w:val="nil"/>
              <w:bottom w:val="nil"/>
              <w:right w:val="nil"/>
            </w:tcBorders>
            <w:shd w:val="clear" w:color="auto" w:fill="auto"/>
            <w:noWrap/>
            <w:vAlign w:val="bottom"/>
            <w:hideMark/>
          </w:tcPr>
          <w:p w14:paraId="2616E6AC" w14:textId="77777777" w:rsidR="004E32BE" w:rsidRPr="00326D66" w:rsidRDefault="004E32BE" w:rsidP="004E32BE">
            <w:pPr>
              <w:spacing w:after="0" w:line="240" w:lineRule="auto"/>
              <w:rPr>
                <w:rFonts w:eastAsia="Times New Roman"/>
                <w:color w:val="000000"/>
                <w:szCs w:val="24"/>
                <w:lang w:eastAsia="sk-SK"/>
              </w:rPr>
            </w:pPr>
          </w:p>
        </w:tc>
        <w:tc>
          <w:tcPr>
            <w:tcW w:w="400" w:type="dxa"/>
            <w:tcBorders>
              <w:top w:val="nil"/>
              <w:left w:val="single" w:sz="4" w:space="0" w:color="auto"/>
              <w:bottom w:val="single" w:sz="4" w:space="0" w:color="auto"/>
              <w:right w:val="single" w:sz="4" w:space="0" w:color="auto"/>
            </w:tcBorders>
            <w:shd w:val="clear" w:color="000000" w:fill="FF0000"/>
            <w:noWrap/>
            <w:vAlign w:val="bottom"/>
            <w:hideMark/>
          </w:tcPr>
          <w:p w14:paraId="579C2C39"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1D597B73"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4,63</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E19E1B"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mama</w:t>
            </w:r>
          </w:p>
        </w:tc>
      </w:tr>
      <w:tr w:rsidR="004E32BE" w:rsidRPr="00326D66" w14:paraId="1C25892C" w14:textId="77777777" w:rsidTr="004E32BE">
        <w:trPr>
          <w:trHeight w:val="300"/>
        </w:trPr>
        <w:tc>
          <w:tcPr>
            <w:tcW w:w="420" w:type="dxa"/>
            <w:tcBorders>
              <w:top w:val="nil"/>
              <w:left w:val="single" w:sz="4" w:space="0" w:color="auto"/>
              <w:bottom w:val="single" w:sz="4" w:space="0" w:color="auto"/>
              <w:right w:val="single" w:sz="4" w:space="0" w:color="auto"/>
            </w:tcBorders>
            <w:shd w:val="clear" w:color="000000" w:fill="DC8024"/>
            <w:noWrap/>
            <w:vAlign w:val="bottom"/>
            <w:hideMark/>
          </w:tcPr>
          <w:p w14:paraId="7FC1F720"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4F327A77"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3,93</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5E90FA2D"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Práca na hodine</w:t>
            </w:r>
          </w:p>
        </w:tc>
        <w:tc>
          <w:tcPr>
            <w:tcW w:w="818" w:type="dxa"/>
            <w:tcBorders>
              <w:top w:val="nil"/>
              <w:left w:val="nil"/>
              <w:bottom w:val="nil"/>
              <w:right w:val="nil"/>
            </w:tcBorders>
            <w:shd w:val="clear" w:color="auto" w:fill="auto"/>
            <w:noWrap/>
            <w:vAlign w:val="bottom"/>
            <w:hideMark/>
          </w:tcPr>
          <w:p w14:paraId="7ADA6D1B" w14:textId="77777777" w:rsidR="004E32BE" w:rsidRPr="00326D66" w:rsidRDefault="004E32BE" w:rsidP="004E32BE">
            <w:pPr>
              <w:spacing w:after="0" w:line="240" w:lineRule="auto"/>
              <w:rPr>
                <w:rFonts w:eastAsia="Times New Roman"/>
                <w:color w:val="000000"/>
                <w:szCs w:val="24"/>
                <w:lang w:eastAsia="sk-SK"/>
              </w:rPr>
            </w:pPr>
          </w:p>
        </w:tc>
        <w:tc>
          <w:tcPr>
            <w:tcW w:w="400" w:type="dxa"/>
            <w:tcBorders>
              <w:top w:val="nil"/>
              <w:left w:val="single" w:sz="4" w:space="0" w:color="auto"/>
              <w:bottom w:val="single" w:sz="4" w:space="0" w:color="auto"/>
              <w:right w:val="single" w:sz="4" w:space="0" w:color="auto"/>
            </w:tcBorders>
            <w:shd w:val="clear" w:color="000000" w:fill="305598"/>
            <w:noWrap/>
            <w:vAlign w:val="bottom"/>
            <w:hideMark/>
          </w:tcPr>
          <w:p w14:paraId="2898A011"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02417E60"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4,70</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9E651"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voľnočasové aktivity - záujmy</w:t>
            </w:r>
          </w:p>
        </w:tc>
      </w:tr>
      <w:tr w:rsidR="004E32BE" w:rsidRPr="00326D66" w14:paraId="4F6FF73E" w14:textId="77777777" w:rsidTr="004E32BE">
        <w:trPr>
          <w:trHeight w:val="300"/>
        </w:trPr>
        <w:tc>
          <w:tcPr>
            <w:tcW w:w="420" w:type="dxa"/>
            <w:tcBorders>
              <w:top w:val="nil"/>
              <w:left w:val="single" w:sz="4" w:space="0" w:color="auto"/>
              <w:bottom w:val="single" w:sz="4" w:space="0" w:color="auto"/>
              <w:right w:val="single" w:sz="4" w:space="0" w:color="auto"/>
            </w:tcBorders>
            <w:shd w:val="clear" w:color="000000" w:fill="416FC3"/>
            <w:noWrap/>
            <w:vAlign w:val="bottom"/>
            <w:hideMark/>
          </w:tcPr>
          <w:p w14:paraId="670C1BFF"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569AFC9F"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4,08</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12DA4AB0"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domáce povinnosti</w:t>
            </w:r>
          </w:p>
        </w:tc>
        <w:tc>
          <w:tcPr>
            <w:tcW w:w="818" w:type="dxa"/>
            <w:tcBorders>
              <w:top w:val="nil"/>
              <w:left w:val="nil"/>
              <w:bottom w:val="nil"/>
              <w:right w:val="nil"/>
            </w:tcBorders>
            <w:shd w:val="clear" w:color="auto" w:fill="auto"/>
            <w:noWrap/>
            <w:vAlign w:val="bottom"/>
            <w:hideMark/>
          </w:tcPr>
          <w:p w14:paraId="5B6FFD21" w14:textId="77777777" w:rsidR="004E32BE" w:rsidRPr="00326D66" w:rsidRDefault="004E32BE" w:rsidP="004E32BE">
            <w:pPr>
              <w:spacing w:after="0" w:line="240" w:lineRule="auto"/>
              <w:rPr>
                <w:rFonts w:eastAsia="Times New Roman"/>
                <w:color w:val="000000"/>
                <w:szCs w:val="24"/>
                <w:lang w:eastAsia="sk-SK"/>
              </w:rPr>
            </w:pPr>
          </w:p>
        </w:tc>
        <w:tc>
          <w:tcPr>
            <w:tcW w:w="400" w:type="dxa"/>
            <w:tcBorders>
              <w:top w:val="nil"/>
              <w:left w:val="single" w:sz="4" w:space="0" w:color="auto"/>
              <w:bottom w:val="single" w:sz="4" w:space="0" w:color="auto"/>
              <w:right w:val="single" w:sz="4" w:space="0" w:color="auto"/>
            </w:tcBorders>
            <w:shd w:val="clear" w:color="000000" w:fill="828282"/>
            <w:noWrap/>
            <w:vAlign w:val="bottom"/>
            <w:hideMark/>
          </w:tcPr>
          <w:p w14:paraId="724EC7DB"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535619D6"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4,65</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2A1B8F"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xml:space="preserve">používanie IKT - hranie hier (PC, </w:t>
            </w:r>
            <w:proofErr w:type="spellStart"/>
            <w:r w:rsidRPr="00326D66">
              <w:rPr>
                <w:rFonts w:eastAsia="Times New Roman"/>
                <w:color w:val="000000"/>
                <w:szCs w:val="24"/>
                <w:lang w:eastAsia="sk-SK"/>
              </w:rPr>
              <w:t>mob</w:t>
            </w:r>
            <w:proofErr w:type="spellEnd"/>
            <w:r w:rsidRPr="00326D66">
              <w:rPr>
                <w:rFonts w:eastAsia="Times New Roman"/>
                <w:color w:val="000000"/>
                <w:szCs w:val="24"/>
                <w:lang w:eastAsia="sk-SK"/>
              </w:rPr>
              <w:t>)</w:t>
            </w:r>
          </w:p>
        </w:tc>
      </w:tr>
      <w:tr w:rsidR="004E32BE" w:rsidRPr="00326D66" w14:paraId="4837A094" w14:textId="77777777" w:rsidTr="004E32BE">
        <w:trPr>
          <w:trHeight w:val="300"/>
        </w:trPr>
        <w:tc>
          <w:tcPr>
            <w:tcW w:w="420" w:type="dxa"/>
            <w:tcBorders>
              <w:top w:val="nil"/>
              <w:left w:val="single" w:sz="4" w:space="0" w:color="auto"/>
              <w:bottom w:val="single" w:sz="4" w:space="0" w:color="auto"/>
              <w:right w:val="single" w:sz="4" w:space="0" w:color="auto"/>
            </w:tcBorders>
            <w:shd w:val="clear" w:color="000000" w:fill="7AB850"/>
            <w:noWrap/>
            <w:vAlign w:val="bottom"/>
            <w:hideMark/>
          </w:tcPr>
          <w:p w14:paraId="156CEB81"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0E936F82"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4,18</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4929982E"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spánok</w:t>
            </w:r>
          </w:p>
        </w:tc>
        <w:tc>
          <w:tcPr>
            <w:tcW w:w="818" w:type="dxa"/>
            <w:tcBorders>
              <w:top w:val="nil"/>
              <w:left w:val="nil"/>
              <w:bottom w:val="nil"/>
              <w:right w:val="nil"/>
            </w:tcBorders>
            <w:shd w:val="clear" w:color="auto" w:fill="auto"/>
            <w:noWrap/>
            <w:vAlign w:val="bottom"/>
            <w:hideMark/>
          </w:tcPr>
          <w:p w14:paraId="5BC00143" w14:textId="77777777" w:rsidR="004E32BE" w:rsidRPr="00326D66" w:rsidRDefault="004E32BE" w:rsidP="004E32BE">
            <w:pPr>
              <w:spacing w:after="0" w:line="240" w:lineRule="auto"/>
              <w:rPr>
                <w:rFonts w:eastAsia="Times New Roman"/>
                <w:color w:val="000000"/>
                <w:szCs w:val="24"/>
                <w:lang w:eastAsia="sk-SK"/>
              </w:rPr>
            </w:pPr>
          </w:p>
        </w:tc>
        <w:tc>
          <w:tcPr>
            <w:tcW w:w="400" w:type="dxa"/>
            <w:tcBorders>
              <w:top w:val="nil"/>
              <w:left w:val="single" w:sz="4" w:space="0" w:color="auto"/>
              <w:bottom w:val="single" w:sz="4" w:space="0" w:color="auto"/>
              <w:right w:val="single" w:sz="4" w:space="0" w:color="auto"/>
            </w:tcBorders>
            <w:shd w:val="clear" w:color="000000" w:fill="E49A06"/>
            <w:noWrap/>
            <w:vAlign w:val="bottom"/>
            <w:hideMark/>
          </w:tcPr>
          <w:p w14:paraId="6FFD5E66"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661B60F2"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4,93</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363015A"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používanie IKT - pozeranie filmov, seriály</w:t>
            </w:r>
          </w:p>
        </w:tc>
      </w:tr>
      <w:tr w:rsidR="004E32BE" w:rsidRPr="00326D66" w14:paraId="719870D4" w14:textId="77777777" w:rsidTr="004E32BE">
        <w:trPr>
          <w:trHeight w:val="300"/>
        </w:trPr>
        <w:tc>
          <w:tcPr>
            <w:tcW w:w="420" w:type="dxa"/>
            <w:tcBorders>
              <w:top w:val="nil"/>
              <w:left w:val="single" w:sz="4" w:space="0" w:color="auto"/>
              <w:bottom w:val="single" w:sz="4" w:space="0" w:color="auto"/>
              <w:right w:val="single" w:sz="4" w:space="0" w:color="auto"/>
            </w:tcBorders>
            <w:shd w:val="clear" w:color="000000" w:fill="B2B2B2"/>
            <w:noWrap/>
            <w:vAlign w:val="bottom"/>
            <w:hideMark/>
          </w:tcPr>
          <w:p w14:paraId="1918212A"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 </w:t>
            </w:r>
          </w:p>
        </w:tc>
        <w:tc>
          <w:tcPr>
            <w:tcW w:w="530" w:type="dxa"/>
            <w:tcBorders>
              <w:top w:val="nil"/>
              <w:left w:val="nil"/>
              <w:bottom w:val="single" w:sz="4" w:space="0" w:color="auto"/>
              <w:right w:val="single" w:sz="4" w:space="0" w:color="auto"/>
            </w:tcBorders>
            <w:shd w:val="clear" w:color="auto" w:fill="auto"/>
            <w:noWrap/>
            <w:vAlign w:val="bottom"/>
            <w:hideMark/>
          </w:tcPr>
          <w:p w14:paraId="4DBD021A" w14:textId="77777777" w:rsidR="004E32BE" w:rsidRPr="00326D66" w:rsidRDefault="004E32BE" w:rsidP="004E32BE">
            <w:pPr>
              <w:spacing w:after="0" w:line="240" w:lineRule="auto"/>
              <w:jc w:val="right"/>
              <w:rPr>
                <w:rFonts w:eastAsia="Times New Roman"/>
                <w:color w:val="000000"/>
                <w:szCs w:val="24"/>
                <w:lang w:eastAsia="sk-SK"/>
              </w:rPr>
            </w:pPr>
            <w:r w:rsidRPr="00326D66">
              <w:rPr>
                <w:rFonts w:eastAsia="Times New Roman"/>
                <w:color w:val="000000"/>
                <w:szCs w:val="24"/>
                <w:lang w:eastAsia="sk-SK"/>
              </w:rPr>
              <w:t>4,33</w:t>
            </w:r>
          </w:p>
        </w:tc>
        <w:tc>
          <w:tcPr>
            <w:tcW w:w="3723" w:type="dxa"/>
            <w:tcBorders>
              <w:top w:val="single" w:sz="4" w:space="0" w:color="auto"/>
              <w:left w:val="nil"/>
              <w:bottom w:val="single" w:sz="4" w:space="0" w:color="auto"/>
              <w:right w:val="single" w:sz="4" w:space="0" w:color="auto"/>
            </w:tcBorders>
            <w:shd w:val="clear" w:color="auto" w:fill="auto"/>
            <w:noWrap/>
            <w:vAlign w:val="bottom"/>
            <w:hideMark/>
          </w:tcPr>
          <w:p w14:paraId="670681F9" w14:textId="77777777" w:rsidR="004E32BE" w:rsidRPr="00326D66" w:rsidRDefault="004E32BE" w:rsidP="004E32BE">
            <w:pPr>
              <w:spacing w:after="0" w:line="240" w:lineRule="auto"/>
              <w:rPr>
                <w:rFonts w:eastAsia="Times New Roman"/>
                <w:color w:val="000000"/>
                <w:szCs w:val="24"/>
                <w:lang w:eastAsia="sk-SK"/>
              </w:rPr>
            </w:pPr>
            <w:r w:rsidRPr="00326D66">
              <w:rPr>
                <w:rFonts w:eastAsia="Times New Roman"/>
                <w:color w:val="000000"/>
                <w:szCs w:val="24"/>
                <w:lang w:eastAsia="sk-SK"/>
              </w:rPr>
              <w:t>používanie IKT – príprava na vyučovanie</w:t>
            </w:r>
          </w:p>
        </w:tc>
        <w:tc>
          <w:tcPr>
            <w:tcW w:w="818" w:type="dxa"/>
            <w:tcBorders>
              <w:top w:val="nil"/>
              <w:left w:val="nil"/>
              <w:bottom w:val="nil"/>
              <w:right w:val="nil"/>
            </w:tcBorders>
            <w:shd w:val="clear" w:color="auto" w:fill="auto"/>
            <w:noWrap/>
            <w:vAlign w:val="bottom"/>
            <w:hideMark/>
          </w:tcPr>
          <w:p w14:paraId="7FB52830" w14:textId="77777777" w:rsidR="004E32BE" w:rsidRPr="00326D66" w:rsidRDefault="004E32BE" w:rsidP="004E32BE">
            <w:pPr>
              <w:spacing w:after="0" w:line="240" w:lineRule="auto"/>
              <w:rPr>
                <w:rFonts w:eastAsia="Times New Roman"/>
                <w:color w:val="000000"/>
                <w:szCs w:val="24"/>
                <w:lang w:eastAsia="sk-SK"/>
              </w:rPr>
            </w:pPr>
          </w:p>
        </w:tc>
        <w:tc>
          <w:tcPr>
            <w:tcW w:w="400" w:type="dxa"/>
            <w:tcBorders>
              <w:top w:val="nil"/>
              <w:left w:val="nil"/>
              <w:bottom w:val="nil"/>
              <w:right w:val="nil"/>
            </w:tcBorders>
            <w:shd w:val="clear" w:color="auto" w:fill="auto"/>
            <w:noWrap/>
            <w:vAlign w:val="bottom"/>
            <w:hideMark/>
          </w:tcPr>
          <w:p w14:paraId="63D3A781" w14:textId="77777777" w:rsidR="004E32BE" w:rsidRPr="00326D66" w:rsidRDefault="004E32BE" w:rsidP="004E32BE">
            <w:pPr>
              <w:spacing w:after="0" w:line="240" w:lineRule="auto"/>
              <w:rPr>
                <w:rFonts w:eastAsia="Times New Roman"/>
                <w:szCs w:val="24"/>
                <w:lang w:eastAsia="sk-SK"/>
              </w:rPr>
            </w:pPr>
          </w:p>
        </w:tc>
        <w:tc>
          <w:tcPr>
            <w:tcW w:w="530" w:type="dxa"/>
            <w:tcBorders>
              <w:top w:val="nil"/>
              <w:left w:val="nil"/>
              <w:bottom w:val="nil"/>
              <w:right w:val="nil"/>
            </w:tcBorders>
            <w:shd w:val="clear" w:color="auto" w:fill="auto"/>
            <w:noWrap/>
            <w:vAlign w:val="bottom"/>
            <w:hideMark/>
          </w:tcPr>
          <w:p w14:paraId="49CDF99F" w14:textId="77777777" w:rsidR="004E32BE" w:rsidRPr="00326D66" w:rsidRDefault="004E32BE" w:rsidP="004E32BE">
            <w:pPr>
              <w:spacing w:after="0" w:line="240" w:lineRule="auto"/>
              <w:rPr>
                <w:rFonts w:eastAsia="Times New Roman"/>
                <w:szCs w:val="24"/>
                <w:lang w:eastAsia="sk-SK"/>
              </w:rPr>
            </w:pPr>
          </w:p>
        </w:tc>
        <w:tc>
          <w:tcPr>
            <w:tcW w:w="960" w:type="dxa"/>
            <w:tcBorders>
              <w:top w:val="nil"/>
              <w:left w:val="nil"/>
              <w:bottom w:val="nil"/>
              <w:right w:val="nil"/>
            </w:tcBorders>
            <w:shd w:val="clear" w:color="auto" w:fill="auto"/>
            <w:noWrap/>
            <w:vAlign w:val="bottom"/>
            <w:hideMark/>
          </w:tcPr>
          <w:p w14:paraId="7DEE28F7" w14:textId="77777777" w:rsidR="004E32BE" w:rsidRPr="00326D66" w:rsidRDefault="004E32BE" w:rsidP="004E32BE">
            <w:pPr>
              <w:spacing w:after="0" w:line="240" w:lineRule="auto"/>
              <w:rPr>
                <w:rFonts w:eastAsia="Times New Roman"/>
                <w:szCs w:val="24"/>
                <w:lang w:eastAsia="sk-SK"/>
              </w:rPr>
            </w:pPr>
          </w:p>
        </w:tc>
        <w:tc>
          <w:tcPr>
            <w:tcW w:w="960" w:type="dxa"/>
            <w:tcBorders>
              <w:top w:val="nil"/>
              <w:left w:val="nil"/>
              <w:bottom w:val="nil"/>
              <w:right w:val="nil"/>
            </w:tcBorders>
            <w:shd w:val="clear" w:color="auto" w:fill="auto"/>
            <w:noWrap/>
            <w:vAlign w:val="bottom"/>
            <w:hideMark/>
          </w:tcPr>
          <w:p w14:paraId="34A694A0" w14:textId="77777777" w:rsidR="004E32BE" w:rsidRPr="00326D66" w:rsidRDefault="004E32BE" w:rsidP="004E32BE">
            <w:pPr>
              <w:spacing w:after="0" w:line="240" w:lineRule="auto"/>
              <w:rPr>
                <w:rFonts w:eastAsia="Times New Roman"/>
                <w:szCs w:val="24"/>
                <w:lang w:eastAsia="sk-SK"/>
              </w:rPr>
            </w:pPr>
          </w:p>
        </w:tc>
        <w:tc>
          <w:tcPr>
            <w:tcW w:w="960" w:type="dxa"/>
            <w:tcBorders>
              <w:top w:val="nil"/>
              <w:left w:val="nil"/>
              <w:bottom w:val="nil"/>
              <w:right w:val="nil"/>
            </w:tcBorders>
            <w:shd w:val="clear" w:color="auto" w:fill="auto"/>
            <w:noWrap/>
            <w:vAlign w:val="bottom"/>
            <w:hideMark/>
          </w:tcPr>
          <w:p w14:paraId="75A09291" w14:textId="77777777" w:rsidR="004E32BE" w:rsidRPr="00326D66" w:rsidRDefault="004E32BE" w:rsidP="004E32BE">
            <w:pPr>
              <w:spacing w:after="0" w:line="240" w:lineRule="auto"/>
              <w:rPr>
                <w:rFonts w:eastAsia="Times New Roman"/>
                <w:szCs w:val="24"/>
                <w:lang w:eastAsia="sk-SK"/>
              </w:rPr>
            </w:pPr>
          </w:p>
        </w:tc>
        <w:tc>
          <w:tcPr>
            <w:tcW w:w="960" w:type="dxa"/>
            <w:tcBorders>
              <w:top w:val="nil"/>
              <w:left w:val="nil"/>
              <w:bottom w:val="nil"/>
              <w:right w:val="nil"/>
            </w:tcBorders>
            <w:shd w:val="clear" w:color="auto" w:fill="auto"/>
            <w:noWrap/>
            <w:vAlign w:val="bottom"/>
            <w:hideMark/>
          </w:tcPr>
          <w:p w14:paraId="2C23B9B7" w14:textId="77777777" w:rsidR="004E32BE" w:rsidRPr="00326D66" w:rsidRDefault="004E32BE" w:rsidP="004E32BE">
            <w:pPr>
              <w:spacing w:after="0" w:line="240" w:lineRule="auto"/>
              <w:rPr>
                <w:rFonts w:eastAsia="Times New Roman"/>
                <w:szCs w:val="24"/>
                <w:lang w:eastAsia="sk-SK"/>
              </w:rPr>
            </w:pPr>
          </w:p>
        </w:tc>
      </w:tr>
    </w:tbl>
    <w:p w14:paraId="7E2DBE98" w14:textId="41E27BBB" w:rsidR="007931D8" w:rsidRPr="00326D66" w:rsidRDefault="00162FD1" w:rsidP="007931D8">
      <w:pPr>
        <w:pStyle w:val="Normlnywebov"/>
        <w:spacing w:before="225" w:beforeAutospacing="0" w:after="225" w:afterAutospacing="0" w:line="360" w:lineRule="auto"/>
        <w:jc w:val="both"/>
        <w:rPr>
          <w:rFonts w:eastAsia="Calibri"/>
          <w:lang w:eastAsia="en-US"/>
        </w:rPr>
      </w:pPr>
      <w:r w:rsidRPr="00326D66">
        <w:rPr>
          <w:rFonts w:eastAsia="Calibri"/>
          <w:lang w:eastAsia="en-US"/>
        </w:rPr>
        <w:t>V prvej časti z</w:t>
      </w:r>
      <w:r w:rsidR="007931D8" w:rsidRPr="00326D66">
        <w:rPr>
          <w:rFonts w:eastAsia="Calibri"/>
          <w:lang w:eastAsia="en-US"/>
        </w:rPr>
        <w:t> </w:t>
      </w:r>
      <w:r w:rsidR="00211E35" w:rsidRPr="00326D66">
        <w:rPr>
          <w:rFonts w:eastAsia="Calibri"/>
          <w:lang w:eastAsia="en-US"/>
        </w:rPr>
        <w:t>uveden</w:t>
      </w:r>
      <w:r w:rsidR="007931D8" w:rsidRPr="00326D66">
        <w:rPr>
          <w:rFonts w:eastAsia="Calibri"/>
          <w:lang w:eastAsia="en-US"/>
        </w:rPr>
        <w:t xml:space="preserve">ých dát </w:t>
      </w:r>
      <w:r w:rsidR="00094A40" w:rsidRPr="00326D66">
        <w:rPr>
          <w:rFonts w:eastAsia="Calibri"/>
          <w:lang w:eastAsia="en-US"/>
        </w:rPr>
        <w:t xml:space="preserve">zo sémantického diferenciálu </w:t>
      </w:r>
      <w:r w:rsidR="007931D8" w:rsidRPr="00326D66">
        <w:rPr>
          <w:rFonts w:eastAsia="Calibri"/>
          <w:lang w:eastAsia="en-US"/>
        </w:rPr>
        <w:t>vyplýva , že študenti dávajú výrazne prednosť „voľnočasovým aktivitám“, „pozeraniu filmov“ a „hraniu hier“. Potom nasledujú „sociálne siete“, „domáce povinnosti“, „spánok“.  Úplne na záver sa umiestnila „práca na hodine“ a ako posledné „študijné povinnosti“. Vedeli sme, že situácia nie je ružová, ale až takéto zdr</w:t>
      </w:r>
      <w:r w:rsidR="00E575FB" w:rsidRPr="00326D66">
        <w:rPr>
          <w:rFonts w:eastAsia="Calibri"/>
          <w:lang w:eastAsia="en-US"/>
        </w:rPr>
        <w:t>v</w:t>
      </w:r>
      <w:r w:rsidR="007931D8" w:rsidRPr="00326D66">
        <w:rPr>
          <w:rFonts w:eastAsia="Calibri"/>
          <w:lang w:eastAsia="en-US"/>
        </w:rPr>
        <w:t xml:space="preserve">ujúce fakty sme neočakávali. </w:t>
      </w:r>
    </w:p>
    <w:p w14:paraId="3BF5B8BE" w14:textId="34B00340" w:rsidR="007931D8" w:rsidRPr="00326D66" w:rsidRDefault="007931D8" w:rsidP="007931D8">
      <w:pPr>
        <w:pStyle w:val="Normlnywebov"/>
        <w:spacing w:before="225" w:beforeAutospacing="0" w:after="225" w:afterAutospacing="0" w:line="360" w:lineRule="auto"/>
        <w:ind w:firstLine="720"/>
        <w:jc w:val="both"/>
        <w:rPr>
          <w:rFonts w:eastAsia="Calibri"/>
          <w:lang w:eastAsia="en-US"/>
        </w:rPr>
      </w:pPr>
      <w:r w:rsidRPr="00326D66">
        <w:rPr>
          <w:rFonts w:eastAsia="Calibri"/>
          <w:lang w:eastAsia="en-US"/>
        </w:rPr>
        <w:lastRenderedPageBreak/>
        <w:t xml:space="preserve">Dovolíme si pripomenúť skutočnosť, že 57% </w:t>
      </w:r>
      <w:r w:rsidR="00922C9F" w:rsidRPr="00326D66">
        <w:rPr>
          <w:rFonts w:eastAsia="Calibri"/>
          <w:lang w:eastAsia="en-US"/>
        </w:rPr>
        <w:t xml:space="preserve">respondentov </w:t>
      </w:r>
      <w:r w:rsidRPr="00326D66">
        <w:rPr>
          <w:rFonts w:eastAsia="Calibri"/>
          <w:lang w:eastAsia="en-US"/>
        </w:rPr>
        <w:t xml:space="preserve">nedokončilo dopytovanie a iba 43% ho dokončilo. Prečo asi študenti nedokončili dotazník, a aká skupina mala odvahu dotazník dokončiť? </w:t>
      </w:r>
      <w:r w:rsidR="004E32BE" w:rsidRPr="00326D66">
        <w:rPr>
          <w:rFonts w:eastAsia="Calibri"/>
          <w:lang w:eastAsia="en-US"/>
        </w:rPr>
        <w:t>Ďal</w:t>
      </w:r>
      <w:r w:rsidR="00A6032D" w:rsidRPr="00326D66">
        <w:rPr>
          <w:rFonts w:eastAsia="Calibri"/>
          <w:lang w:eastAsia="en-US"/>
        </w:rPr>
        <w:t>šie odpovede potvrdzujú</w:t>
      </w:r>
      <w:r w:rsidR="00385638" w:rsidRPr="00326D66">
        <w:rPr>
          <w:rFonts w:eastAsia="Calibri"/>
          <w:lang w:eastAsia="en-US"/>
        </w:rPr>
        <w:t>,</w:t>
      </w:r>
      <w:r w:rsidR="00A6032D" w:rsidRPr="00326D66">
        <w:rPr>
          <w:rFonts w:eastAsia="Calibri"/>
          <w:lang w:eastAsia="en-US"/>
        </w:rPr>
        <w:t xml:space="preserve"> že dotazník dokončili študenti, ktorí sa necítia závislí a rodičia </w:t>
      </w:r>
      <w:r w:rsidR="00922C9F" w:rsidRPr="00326D66">
        <w:rPr>
          <w:rFonts w:eastAsia="Calibri"/>
          <w:lang w:eastAsia="en-US"/>
        </w:rPr>
        <w:t>im dô</w:t>
      </w:r>
      <w:r w:rsidR="00A6032D" w:rsidRPr="00326D66">
        <w:rPr>
          <w:rFonts w:eastAsia="Calibri"/>
          <w:lang w:eastAsia="en-US"/>
        </w:rPr>
        <w:t>verujú.</w:t>
      </w:r>
    </w:p>
    <w:p w14:paraId="304C6BA7" w14:textId="727E1194" w:rsidR="00DB26C9" w:rsidRPr="00326D66" w:rsidRDefault="00DD38E4"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Druhá časť výskum</w:t>
      </w:r>
      <w:r w:rsidR="001D7A89" w:rsidRPr="00326D66">
        <w:rPr>
          <w:rFonts w:eastAsia="Calibri"/>
          <w:lang w:eastAsia="en-US"/>
        </w:rPr>
        <w:t xml:space="preserve">u </w:t>
      </w:r>
      <w:r w:rsidR="00DB26C9" w:rsidRPr="00326D66">
        <w:rPr>
          <w:rFonts w:eastAsia="Calibri"/>
          <w:lang w:eastAsia="en-US"/>
        </w:rPr>
        <w:t>realizovan</w:t>
      </w:r>
      <w:r w:rsidR="00385638" w:rsidRPr="00326D66">
        <w:rPr>
          <w:rFonts w:eastAsia="Calibri"/>
          <w:lang w:eastAsia="en-US"/>
        </w:rPr>
        <w:t>á</w:t>
      </w:r>
      <w:r w:rsidR="00DB26C9" w:rsidRPr="00326D66">
        <w:rPr>
          <w:rFonts w:eastAsia="Calibri"/>
          <w:lang w:eastAsia="en-US"/>
        </w:rPr>
        <w:t xml:space="preserve"> cez </w:t>
      </w:r>
      <w:proofErr w:type="spellStart"/>
      <w:r w:rsidR="00DB26C9" w:rsidRPr="00326D66">
        <w:rPr>
          <w:rFonts w:eastAsia="Calibri"/>
          <w:lang w:eastAsia="en-US"/>
        </w:rPr>
        <w:t>Likertove</w:t>
      </w:r>
      <w:proofErr w:type="spellEnd"/>
      <w:r w:rsidR="00DB26C9" w:rsidRPr="00326D66">
        <w:rPr>
          <w:rFonts w:eastAsia="Calibri"/>
          <w:lang w:eastAsia="en-US"/>
        </w:rPr>
        <w:t xml:space="preserve"> škály, </w:t>
      </w:r>
      <w:r w:rsidR="001D7A89" w:rsidRPr="00326D66">
        <w:rPr>
          <w:rFonts w:eastAsia="Calibri"/>
          <w:lang w:eastAsia="en-US"/>
        </w:rPr>
        <w:t xml:space="preserve">hovorí o tom, </w:t>
      </w:r>
    </w:p>
    <w:p w14:paraId="06B2E003" w14:textId="67EEB741" w:rsidR="00DD38E4" w:rsidRPr="00326D66" w:rsidRDefault="001D7A89"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že </w:t>
      </w:r>
      <w:r w:rsidR="00DD38E4" w:rsidRPr="00326D66">
        <w:rPr>
          <w:rFonts w:eastAsia="Calibri"/>
          <w:lang w:eastAsia="en-US"/>
        </w:rPr>
        <w:t xml:space="preserve">34 </w:t>
      </w:r>
      <w:r w:rsidR="00701055" w:rsidRPr="00326D66">
        <w:rPr>
          <w:rFonts w:eastAsia="Calibri"/>
          <w:lang w:eastAsia="en-US"/>
        </w:rPr>
        <w:t>% študentov sa cí</w:t>
      </w:r>
      <w:r w:rsidR="00DD38E4" w:rsidRPr="00326D66">
        <w:rPr>
          <w:rFonts w:eastAsia="Calibri"/>
          <w:lang w:eastAsia="en-US"/>
        </w:rPr>
        <w:t>ti ráno unavených</w:t>
      </w:r>
    </w:p>
    <w:p w14:paraId="5D6FFC6A" w14:textId="543A39F0" w:rsidR="00DD38E4" w:rsidRPr="00326D66" w:rsidRDefault="006A6AF5"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26,5</w:t>
      </w:r>
      <w:r w:rsidR="00DD38E4" w:rsidRPr="00326D66">
        <w:rPr>
          <w:rFonts w:eastAsia="Calibri"/>
          <w:lang w:eastAsia="en-US"/>
        </w:rPr>
        <w:t xml:space="preserve"> % študentov sa nestihne ráno naraňajkovať</w:t>
      </w:r>
    </w:p>
    <w:p w14:paraId="1DDDFB21" w14:textId="4B82F383" w:rsidR="00DD38E4" w:rsidRPr="00326D66" w:rsidRDefault="00DD38E4"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44</w:t>
      </w:r>
      <w:r w:rsidR="00882F45" w:rsidRPr="00326D66">
        <w:rPr>
          <w:rFonts w:eastAsia="Calibri"/>
          <w:lang w:eastAsia="en-US"/>
        </w:rPr>
        <w:t>,9</w:t>
      </w:r>
      <w:r w:rsidRPr="00326D66">
        <w:rPr>
          <w:rFonts w:eastAsia="Calibri"/>
          <w:lang w:eastAsia="en-US"/>
        </w:rPr>
        <w:t xml:space="preserve"> % študentov sa c</w:t>
      </w:r>
      <w:r w:rsidR="00701055" w:rsidRPr="00326D66">
        <w:rPr>
          <w:rFonts w:eastAsia="Calibri"/>
          <w:lang w:eastAsia="en-US"/>
        </w:rPr>
        <w:t>í</w:t>
      </w:r>
      <w:r w:rsidRPr="00326D66">
        <w:rPr>
          <w:rFonts w:eastAsia="Calibri"/>
          <w:lang w:eastAsia="en-US"/>
        </w:rPr>
        <w:t>ti nepripravených na vyučovanie</w:t>
      </w:r>
    </w:p>
    <w:p w14:paraId="7092853F" w14:textId="08002CA0" w:rsidR="00DD38E4" w:rsidRPr="00326D66" w:rsidRDefault="00DD38E4"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40,8 </w:t>
      </w:r>
      <w:r w:rsidR="00701055" w:rsidRPr="00326D66">
        <w:rPr>
          <w:rFonts w:eastAsia="Calibri"/>
          <w:lang w:eastAsia="en-US"/>
        </w:rPr>
        <w:t>% študentov sa cí</w:t>
      </w:r>
      <w:r w:rsidRPr="00326D66">
        <w:rPr>
          <w:rFonts w:eastAsia="Calibri"/>
          <w:lang w:eastAsia="en-US"/>
        </w:rPr>
        <w:t xml:space="preserve">ti nervóznych keď počas vyučovacieho procesu nemôžu použiť </w:t>
      </w:r>
      <w:proofErr w:type="spellStart"/>
      <w:r w:rsidRPr="00326D66">
        <w:rPr>
          <w:rFonts w:eastAsia="Calibri"/>
          <w:lang w:eastAsia="en-US"/>
        </w:rPr>
        <w:t>smartfón</w:t>
      </w:r>
      <w:proofErr w:type="spellEnd"/>
    </w:p>
    <w:p w14:paraId="287803AB" w14:textId="6044C5D3" w:rsidR="00A6032D" w:rsidRPr="00326D66" w:rsidRDefault="00882F45"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42,8 </w:t>
      </w:r>
      <w:r w:rsidR="00A6032D" w:rsidRPr="00326D66">
        <w:rPr>
          <w:rFonts w:eastAsia="Calibri"/>
          <w:lang w:eastAsia="en-US"/>
        </w:rPr>
        <w:t xml:space="preserve">% študentov musí cez prestávku skontrolovať </w:t>
      </w:r>
      <w:proofErr w:type="spellStart"/>
      <w:r w:rsidR="00A6032D" w:rsidRPr="00326D66">
        <w:rPr>
          <w:rFonts w:eastAsia="Calibri"/>
          <w:lang w:eastAsia="en-US"/>
        </w:rPr>
        <w:t>smartfón</w:t>
      </w:r>
      <w:proofErr w:type="spellEnd"/>
      <w:r w:rsidR="00A6032D" w:rsidRPr="00326D66">
        <w:rPr>
          <w:rFonts w:eastAsia="Calibri"/>
          <w:lang w:eastAsia="en-US"/>
        </w:rPr>
        <w:t>.</w:t>
      </w:r>
    </w:p>
    <w:p w14:paraId="77E8AC21" w14:textId="58CB8028" w:rsidR="00DD38E4" w:rsidRPr="00326D66" w:rsidRDefault="00B71B2A"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28,6</w:t>
      </w:r>
      <w:r w:rsidR="00DD38E4" w:rsidRPr="00326D66">
        <w:rPr>
          <w:rFonts w:eastAsia="Calibri"/>
          <w:lang w:eastAsia="en-US"/>
        </w:rPr>
        <w:t xml:space="preserve"> % študentov </w:t>
      </w:r>
      <w:r w:rsidR="00701055" w:rsidRPr="00326D66">
        <w:rPr>
          <w:rFonts w:eastAsia="Calibri"/>
          <w:lang w:eastAsia="en-US"/>
        </w:rPr>
        <w:t>chodí spať</w:t>
      </w:r>
      <w:r w:rsidR="00DD38E4" w:rsidRPr="00326D66">
        <w:rPr>
          <w:rFonts w:eastAsia="Calibri"/>
          <w:lang w:eastAsia="en-US"/>
        </w:rPr>
        <w:t xml:space="preserve"> medzi 23</w:t>
      </w:r>
      <w:r w:rsidR="005E4CA0" w:rsidRPr="00326D66">
        <w:rPr>
          <w:rFonts w:eastAsia="Calibri"/>
          <w:lang w:eastAsia="en-US"/>
        </w:rPr>
        <w:t>:00</w:t>
      </w:r>
      <w:r w:rsidRPr="00326D66">
        <w:rPr>
          <w:rFonts w:eastAsia="Calibri"/>
          <w:lang w:eastAsia="en-US"/>
        </w:rPr>
        <w:t xml:space="preserve"> – 24:00</w:t>
      </w:r>
      <w:r w:rsidR="00DD38E4" w:rsidRPr="00326D66">
        <w:rPr>
          <w:rFonts w:eastAsia="Calibri"/>
          <w:lang w:eastAsia="en-US"/>
        </w:rPr>
        <w:t xml:space="preserve"> hod.  </w:t>
      </w:r>
    </w:p>
    <w:p w14:paraId="14401A49" w14:textId="4D9B902D" w:rsidR="00B71B2A" w:rsidRPr="00326D66" w:rsidRDefault="00B71B2A" w:rsidP="000263D2">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24,5 % študentov </w:t>
      </w:r>
      <w:r w:rsidR="00701055" w:rsidRPr="00326D66">
        <w:rPr>
          <w:rFonts w:eastAsia="Calibri"/>
          <w:lang w:eastAsia="en-US"/>
        </w:rPr>
        <w:t>chodí spať</w:t>
      </w:r>
      <w:r w:rsidRPr="00326D66">
        <w:rPr>
          <w:rFonts w:eastAsia="Calibri"/>
          <w:lang w:eastAsia="en-US"/>
        </w:rPr>
        <w:t xml:space="preserve"> medzi 00:00 – 1:00 hod.  </w:t>
      </w:r>
    </w:p>
    <w:p w14:paraId="62183466" w14:textId="0C23DA36" w:rsidR="00B71B2A" w:rsidRPr="00326D66" w:rsidRDefault="00B71B2A" w:rsidP="00B71B2A">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12,2 % študentov </w:t>
      </w:r>
      <w:r w:rsidR="00701055" w:rsidRPr="00326D66">
        <w:rPr>
          <w:rFonts w:eastAsia="Calibri"/>
          <w:lang w:eastAsia="en-US"/>
        </w:rPr>
        <w:t>chodí spať</w:t>
      </w:r>
      <w:r w:rsidRPr="00326D66">
        <w:rPr>
          <w:rFonts w:eastAsia="Calibri"/>
          <w:lang w:eastAsia="en-US"/>
        </w:rPr>
        <w:t xml:space="preserve"> medzi 01:00 – 2:00 hod.  </w:t>
      </w:r>
    </w:p>
    <w:p w14:paraId="69CA0A38" w14:textId="0BEFBC3C" w:rsidR="00B71B2A" w:rsidRPr="00326D66" w:rsidRDefault="00B71B2A" w:rsidP="00B71B2A">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4,1% </w:t>
      </w:r>
      <w:r w:rsidRPr="00326D66">
        <w:rPr>
          <w:rFonts w:eastAsia="Calibri"/>
          <w:lang w:eastAsia="en-US"/>
        </w:rPr>
        <w:tab/>
        <w:t xml:space="preserve">študentov </w:t>
      </w:r>
      <w:r w:rsidR="0085558B" w:rsidRPr="00326D66">
        <w:rPr>
          <w:rFonts w:eastAsia="Calibri"/>
          <w:lang w:eastAsia="en-US"/>
        </w:rPr>
        <w:t>chodí spa</w:t>
      </w:r>
      <w:r w:rsidR="00701055" w:rsidRPr="00326D66">
        <w:rPr>
          <w:rFonts w:eastAsia="Calibri"/>
          <w:lang w:eastAsia="en-US"/>
        </w:rPr>
        <w:t>ť</w:t>
      </w:r>
      <w:r w:rsidRPr="00326D66">
        <w:rPr>
          <w:rFonts w:eastAsia="Calibri"/>
          <w:lang w:eastAsia="en-US"/>
        </w:rPr>
        <w:t xml:space="preserve"> neskôr  </w:t>
      </w:r>
    </w:p>
    <w:p w14:paraId="75B8331F" w14:textId="0FFDA339" w:rsidR="00A22F6D" w:rsidRPr="00326D66" w:rsidRDefault="00A22F6D" w:rsidP="00B71B2A">
      <w:pPr>
        <w:pStyle w:val="Normlnywebov"/>
        <w:spacing w:before="0" w:beforeAutospacing="0" w:after="0" w:afterAutospacing="0" w:line="360" w:lineRule="auto"/>
        <w:jc w:val="both"/>
        <w:rPr>
          <w:rFonts w:eastAsia="Calibri"/>
          <w:lang w:eastAsia="en-US"/>
        </w:rPr>
      </w:pPr>
      <w:r w:rsidRPr="00326D66">
        <w:rPr>
          <w:rFonts w:eastAsia="Calibri"/>
          <w:lang w:eastAsia="en-US"/>
        </w:rPr>
        <w:t xml:space="preserve">Pre overenie uvádzam </w:t>
      </w:r>
      <w:r w:rsidR="00701055" w:rsidRPr="00326D66">
        <w:rPr>
          <w:rFonts w:eastAsia="Calibri"/>
          <w:lang w:eastAsia="en-US"/>
        </w:rPr>
        <w:t>dá</w:t>
      </w:r>
      <w:r w:rsidRPr="00326D66">
        <w:rPr>
          <w:rFonts w:eastAsia="Calibri"/>
          <w:lang w:eastAsia="en-US"/>
        </w:rPr>
        <w:t>ta z dotazníka:</w:t>
      </w:r>
    </w:p>
    <w:p w14:paraId="40388C1B" w14:textId="287A67CC" w:rsidR="00F9244B" w:rsidRPr="00326D66" w:rsidRDefault="00A22F6D" w:rsidP="000263D2">
      <w:pPr>
        <w:pStyle w:val="Normlnywebov"/>
        <w:spacing w:before="0" w:beforeAutospacing="0" w:after="0" w:afterAutospacing="0" w:line="360" w:lineRule="auto"/>
        <w:jc w:val="both"/>
        <w:rPr>
          <w:rFonts w:eastAsia="Calibri"/>
          <w:lang w:val="en-GB" w:eastAsia="en-US"/>
        </w:rPr>
      </w:pPr>
      <w:r w:rsidRPr="00326D66">
        <w:rPr>
          <w:rFonts w:eastAsia="Calibri"/>
          <w:noProof/>
        </w:rPr>
        <w:drawing>
          <wp:inline distT="0" distB="0" distL="0" distR="0" wp14:anchorId="270DAFD8" wp14:editId="11996E71">
            <wp:extent cx="6645910" cy="3967480"/>
            <wp:effectExtent l="0" t="0" r="254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 20 Spat.jpg"/>
                    <pic:cNvPicPr/>
                  </pic:nvPicPr>
                  <pic:blipFill>
                    <a:blip r:embed="rId9">
                      <a:extLst>
                        <a:ext uri="{28A0092B-C50C-407E-A947-70E740481C1C}">
                          <a14:useLocalDpi xmlns:a14="http://schemas.microsoft.com/office/drawing/2010/main" val="0"/>
                        </a:ext>
                      </a:extLst>
                    </a:blip>
                    <a:stretch>
                      <a:fillRect/>
                    </a:stretch>
                  </pic:blipFill>
                  <pic:spPr>
                    <a:xfrm>
                      <a:off x="0" y="0"/>
                      <a:ext cx="6645910" cy="3967480"/>
                    </a:xfrm>
                    <a:prstGeom prst="rect">
                      <a:avLst/>
                    </a:prstGeom>
                  </pic:spPr>
                </pic:pic>
              </a:graphicData>
            </a:graphic>
          </wp:inline>
        </w:drawing>
      </w:r>
    </w:p>
    <w:p w14:paraId="7AECB3CE" w14:textId="5723A216" w:rsidR="00A22F6D" w:rsidRPr="00326D66" w:rsidRDefault="00A22F6D" w:rsidP="000263D2">
      <w:pPr>
        <w:pStyle w:val="Normlnywebov"/>
        <w:spacing w:before="0" w:beforeAutospacing="0" w:after="0" w:afterAutospacing="0" w:line="360" w:lineRule="auto"/>
        <w:jc w:val="both"/>
        <w:rPr>
          <w:rFonts w:eastAsia="Calibri"/>
          <w:lang w:val="en-GB" w:eastAsia="en-US"/>
        </w:rPr>
      </w:pPr>
      <w:r w:rsidRPr="00326D66">
        <w:rPr>
          <w:rFonts w:eastAsia="Calibri"/>
          <w:noProof/>
        </w:rPr>
        <w:lastRenderedPageBreak/>
        <w:drawing>
          <wp:inline distT="0" distB="0" distL="0" distR="0" wp14:anchorId="588B9F19" wp14:editId="1844A958">
            <wp:extent cx="6645910" cy="3854450"/>
            <wp:effectExtent l="0" t="0" r="254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t 21 a 22 Rano sa citim Stihnem ranajky.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3854450"/>
                    </a:xfrm>
                    <a:prstGeom prst="rect">
                      <a:avLst/>
                    </a:prstGeom>
                  </pic:spPr>
                </pic:pic>
              </a:graphicData>
            </a:graphic>
          </wp:inline>
        </w:drawing>
      </w:r>
    </w:p>
    <w:p w14:paraId="0D0DFAE4" w14:textId="29C49901" w:rsidR="00A22F6D" w:rsidRPr="00326D66" w:rsidRDefault="00A22F6D" w:rsidP="000263D2">
      <w:pPr>
        <w:pStyle w:val="Normlnywebov"/>
        <w:spacing w:before="0" w:beforeAutospacing="0" w:after="0" w:afterAutospacing="0" w:line="360" w:lineRule="auto"/>
        <w:jc w:val="both"/>
        <w:rPr>
          <w:rFonts w:eastAsia="Calibri"/>
          <w:lang w:val="en-GB" w:eastAsia="en-US"/>
        </w:rPr>
      </w:pPr>
      <w:r w:rsidRPr="00326D66">
        <w:rPr>
          <w:rFonts w:eastAsia="Calibri"/>
          <w:noProof/>
        </w:rPr>
        <w:drawing>
          <wp:inline distT="0" distB="0" distL="0" distR="0" wp14:anchorId="762E7787" wp14:editId="21AB2B7F">
            <wp:extent cx="6645910" cy="3854450"/>
            <wp:effectExtent l="0" t="0" r="254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t 23 a 24 Pripraveny Nemozem pouzit smph.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3854450"/>
                    </a:xfrm>
                    <a:prstGeom prst="rect">
                      <a:avLst/>
                    </a:prstGeom>
                  </pic:spPr>
                </pic:pic>
              </a:graphicData>
            </a:graphic>
          </wp:inline>
        </w:drawing>
      </w:r>
    </w:p>
    <w:p w14:paraId="786B9C90" w14:textId="32B37855" w:rsidR="00A22F6D" w:rsidRPr="00326D66" w:rsidRDefault="00A22F6D" w:rsidP="000263D2">
      <w:pPr>
        <w:pStyle w:val="Normlnywebov"/>
        <w:spacing w:before="0" w:beforeAutospacing="0" w:after="0" w:afterAutospacing="0" w:line="360" w:lineRule="auto"/>
        <w:jc w:val="both"/>
        <w:rPr>
          <w:rFonts w:eastAsia="Calibri"/>
          <w:lang w:val="en-GB" w:eastAsia="en-US"/>
        </w:rPr>
      </w:pPr>
      <w:r w:rsidRPr="00326D66">
        <w:rPr>
          <w:rFonts w:eastAsia="Calibri"/>
          <w:noProof/>
        </w:rPr>
        <w:lastRenderedPageBreak/>
        <w:drawing>
          <wp:inline distT="0" distB="0" distL="0" distR="0" wp14:anchorId="2A1C1372" wp14:editId="039287AC">
            <wp:extent cx="6645910" cy="1825625"/>
            <wp:effectExtent l="0" t="0" r="2540" b="317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t 25 Cez prestavku.jpg"/>
                    <pic:cNvPicPr/>
                  </pic:nvPicPr>
                  <pic:blipFill>
                    <a:blip r:embed="rId12">
                      <a:extLst>
                        <a:ext uri="{28A0092B-C50C-407E-A947-70E740481C1C}">
                          <a14:useLocalDpi xmlns:a14="http://schemas.microsoft.com/office/drawing/2010/main" val="0"/>
                        </a:ext>
                      </a:extLst>
                    </a:blip>
                    <a:stretch>
                      <a:fillRect/>
                    </a:stretch>
                  </pic:blipFill>
                  <pic:spPr>
                    <a:xfrm>
                      <a:off x="0" y="0"/>
                      <a:ext cx="6645910" cy="1825625"/>
                    </a:xfrm>
                    <a:prstGeom prst="rect">
                      <a:avLst/>
                    </a:prstGeom>
                  </pic:spPr>
                </pic:pic>
              </a:graphicData>
            </a:graphic>
          </wp:inline>
        </w:drawing>
      </w:r>
    </w:p>
    <w:p w14:paraId="47CC4007" w14:textId="07D3EE45" w:rsidR="00A84603" w:rsidRPr="00326D66" w:rsidRDefault="00A84603" w:rsidP="00A84603">
      <w:pPr>
        <w:pStyle w:val="Normlnywebov"/>
        <w:spacing w:before="225" w:beforeAutospacing="0" w:after="225" w:afterAutospacing="0" w:line="360" w:lineRule="auto"/>
        <w:jc w:val="both"/>
        <w:rPr>
          <w:rFonts w:eastAsia="Calibri"/>
          <w:lang w:eastAsia="en-US"/>
        </w:rPr>
      </w:pPr>
      <w:r w:rsidRPr="00326D66">
        <w:rPr>
          <w:rFonts w:eastAsia="Calibri"/>
          <w:lang w:eastAsia="en-US"/>
        </w:rPr>
        <w:t>Druhá časť dotazníka potvrdzuje hypotézu, že študenti trávia veľa času za IKT. IKT používajú multitaskingovým spôsobom. Viac času trávia voľnočasovými aktivitami, pozeraním filmov, hrami za IKT. Príprava na štúdium je na poslednom mieste. Ich spánková hygiena je nedostatočná, neodpočinú si počas spánku a cez deň sa prejavuje spánková deprivácia. V škole sú bez prístupu na mobil nervózni (40,8%) a niektorí študenti sa správajú impulzívne. Nervozita, nesústredenosť je jedným z prejavov závislosti.</w:t>
      </w:r>
      <w:r w:rsidR="00FA365E" w:rsidRPr="00326D66">
        <w:rPr>
          <w:rFonts w:eastAsia="Calibri"/>
          <w:lang w:eastAsia="en-US"/>
        </w:rPr>
        <w:t xml:space="preserve"> Do školy prichádzajú unavení (34</w:t>
      </w:r>
      <w:r w:rsidRPr="00326D66">
        <w:rPr>
          <w:rFonts w:eastAsia="Calibri"/>
          <w:lang w:eastAsia="en-US"/>
        </w:rPr>
        <w:t>%) a hladní (</w:t>
      </w:r>
      <w:r w:rsidR="00FA365E" w:rsidRPr="00326D66">
        <w:rPr>
          <w:rFonts w:eastAsia="Calibri"/>
          <w:lang w:eastAsia="en-US"/>
        </w:rPr>
        <w:t xml:space="preserve">26,5 </w:t>
      </w:r>
      <w:r w:rsidRPr="00326D66">
        <w:rPr>
          <w:rFonts w:eastAsia="Calibri"/>
          <w:lang w:eastAsia="en-US"/>
        </w:rPr>
        <w:t>%).</w:t>
      </w:r>
      <w:r w:rsidR="00F20BF9" w:rsidRPr="00326D66">
        <w:rPr>
          <w:rFonts w:eastAsia="Calibri"/>
          <w:lang w:eastAsia="en-US"/>
        </w:rPr>
        <w:t xml:space="preserve"> </w:t>
      </w:r>
    </w:p>
    <w:p w14:paraId="16A4C74B" w14:textId="77777777" w:rsidR="007A25A7" w:rsidRPr="00326D66" w:rsidRDefault="007A25A7" w:rsidP="00094A40">
      <w:pPr>
        <w:pStyle w:val="Normlnywebov"/>
        <w:spacing w:before="225" w:beforeAutospacing="0" w:after="225" w:afterAutospacing="0" w:line="360" w:lineRule="auto"/>
        <w:jc w:val="both"/>
        <w:rPr>
          <w:rFonts w:eastAsia="Calibri"/>
          <w:lang w:eastAsia="en-US"/>
        </w:rPr>
      </w:pPr>
      <w:r w:rsidRPr="00326D66">
        <w:rPr>
          <w:rFonts w:eastAsia="Calibri"/>
          <w:lang w:eastAsia="en-US"/>
        </w:rPr>
        <w:t xml:space="preserve">Ako z tohto kruhu von? Myslíme si, že iba spoluprácou rodičov, učiteľov, vlády a spoločnosti. </w:t>
      </w:r>
    </w:p>
    <w:p w14:paraId="4A7E4743" w14:textId="76CB3001" w:rsidR="007A25A7" w:rsidRPr="00326D66" w:rsidRDefault="007A25A7" w:rsidP="007A25A7">
      <w:pPr>
        <w:pStyle w:val="Normlnywebov"/>
        <w:spacing w:before="225" w:beforeAutospacing="0" w:after="225" w:afterAutospacing="0" w:line="360" w:lineRule="auto"/>
        <w:ind w:firstLine="720"/>
        <w:jc w:val="both"/>
        <w:rPr>
          <w:rFonts w:eastAsia="Calibri"/>
          <w:lang w:eastAsia="en-US"/>
        </w:rPr>
      </w:pPr>
      <w:r w:rsidRPr="00326D66">
        <w:rPr>
          <w:rFonts w:eastAsia="Calibri"/>
          <w:lang w:eastAsia="en-US"/>
        </w:rPr>
        <w:t>Rodičia by mali naučiť deti známemu, „najprv povinnosti, potom zábava“ a skontrolovať, či majú urobené úlohy a naučili sa. Byť v tom dôsledný a vytrvalý. Tiež regulovať čas, ktorý trávia ich deti na internete a za obrazovkami a dozrieť, kedy idú spať.</w:t>
      </w:r>
      <w:r w:rsidR="00094A40" w:rsidRPr="00326D66">
        <w:rPr>
          <w:rFonts w:eastAsia="Calibri"/>
          <w:lang w:eastAsia="en-US"/>
        </w:rPr>
        <w:t xml:space="preserve"> V súčasnosti si študenti nastavia budík v noci, a hrajú hry – rodičia si myslia že ich deti spia. </w:t>
      </w:r>
      <w:r w:rsidRPr="00326D66">
        <w:rPr>
          <w:rFonts w:eastAsia="Calibri"/>
          <w:lang w:eastAsia="en-US"/>
        </w:rPr>
        <w:t xml:space="preserve"> </w:t>
      </w:r>
      <w:r w:rsidR="00021121" w:rsidRPr="00326D66">
        <w:rPr>
          <w:rFonts w:eastAsia="Calibri"/>
          <w:lang w:eastAsia="en-US"/>
        </w:rPr>
        <w:t>Rov</w:t>
      </w:r>
      <w:r w:rsidR="00846C52" w:rsidRPr="00326D66">
        <w:rPr>
          <w:rFonts w:eastAsia="Calibri"/>
          <w:lang w:eastAsia="en-US"/>
        </w:rPr>
        <w:t>n</w:t>
      </w:r>
      <w:r w:rsidR="00021121" w:rsidRPr="00326D66">
        <w:rPr>
          <w:rFonts w:eastAsia="Calibri"/>
          <w:lang w:eastAsia="en-US"/>
        </w:rPr>
        <w:t>ako by mali kontrolovať obsah toho na čo pozerajú</w:t>
      </w:r>
      <w:r w:rsidR="00F43032" w:rsidRPr="00326D66">
        <w:rPr>
          <w:rFonts w:eastAsia="Calibri"/>
          <w:lang w:eastAsia="en-US"/>
        </w:rPr>
        <w:t>.</w:t>
      </w:r>
      <w:r w:rsidR="00021121" w:rsidRPr="00326D66">
        <w:rPr>
          <w:rFonts w:eastAsia="Calibri"/>
          <w:lang w:eastAsia="en-US"/>
        </w:rPr>
        <w:t xml:space="preserve"> </w:t>
      </w:r>
      <w:r w:rsidRPr="00326D66">
        <w:rPr>
          <w:rFonts w:eastAsia="Calibri"/>
          <w:lang w:eastAsia="en-US"/>
        </w:rPr>
        <w:t xml:space="preserve">Keď dieťa nesedí za televízorom, alebo za počítačom to neznamená, že na </w:t>
      </w:r>
      <w:proofErr w:type="spellStart"/>
      <w:r w:rsidRPr="00326D66">
        <w:rPr>
          <w:rFonts w:eastAsia="Calibri"/>
          <w:lang w:eastAsia="en-US"/>
        </w:rPr>
        <w:t>smartfóne</w:t>
      </w:r>
      <w:proofErr w:type="spellEnd"/>
      <w:r w:rsidR="00846C52" w:rsidRPr="00326D66">
        <w:rPr>
          <w:rFonts w:eastAsia="Calibri"/>
          <w:lang w:eastAsia="en-US"/>
        </w:rPr>
        <w:t xml:space="preserve"> nepozerá seriály, alebo nehrá</w:t>
      </w:r>
      <w:r w:rsidRPr="00326D66">
        <w:rPr>
          <w:rFonts w:eastAsia="Calibri"/>
          <w:lang w:eastAsia="en-US"/>
        </w:rPr>
        <w:t xml:space="preserve"> hry. </w:t>
      </w:r>
    </w:p>
    <w:p w14:paraId="1FFD82DC" w14:textId="52DA7E7C" w:rsidR="00F43032" w:rsidRPr="00326D66" w:rsidRDefault="00F43032" w:rsidP="00F43032">
      <w:pPr>
        <w:pStyle w:val="Normlnywebov"/>
        <w:spacing w:before="225" w:beforeAutospacing="0" w:after="225" w:afterAutospacing="0" w:line="360" w:lineRule="auto"/>
        <w:jc w:val="both"/>
        <w:rPr>
          <w:rFonts w:eastAsia="Calibri"/>
          <w:lang w:eastAsia="en-US"/>
        </w:rPr>
      </w:pPr>
      <w:r w:rsidRPr="00326D66">
        <w:rPr>
          <w:rFonts w:eastAsia="Calibri"/>
          <w:lang w:eastAsia="en-US"/>
        </w:rPr>
        <w:t>Ako zabezpečiť, aby študijný čas potrebný na prípravu študentov bol využitý efektívne, aby mládež nebola zvedená zábavou a venovala sa príprave na výkon svojho povolania? Tu je zopár návrhov:</w:t>
      </w:r>
    </w:p>
    <w:p w14:paraId="076BB94B" w14:textId="46A4257A" w:rsidR="007A25A7" w:rsidRPr="00326D66" w:rsidRDefault="007A25A7" w:rsidP="00347F1E">
      <w:pPr>
        <w:pStyle w:val="Odsekzoznamu"/>
        <w:numPr>
          <w:ilvl w:val="0"/>
          <w:numId w:val="10"/>
        </w:numPr>
        <w:spacing w:line="360" w:lineRule="auto"/>
        <w:jc w:val="both"/>
        <w:rPr>
          <w:i/>
          <w:szCs w:val="24"/>
        </w:rPr>
      </w:pPr>
      <w:r w:rsidRPr="00326D66">
        <w:rPr>
          <w:szCs w:val="24"/>
        </w:rPr>
        <w:t xml:space="preserve">Národná rada a vláda môže schváliť zákon, ktorým vytvorí zákonný predpoklad na obmedzenie IKT.  Pre základné školy máme schválenú vyhlášku rezortu školstva, že žiak nesmie používať mobilný telefón počas vyučovania. Vyhláška č. 320/2008 Z. z. Vyhláška Ministerstva školstva Slovenskej republiky o základnej škole § 20 Pravidlá správania žiaka </w:t>
      </w:r>
      <w:r w:rsidRPr="00326D66">
        <w:rPr>
          <w:i/>
          <w:szCs w:val="24"/>
        </w:rPr>
        <w:t>„(7) Počas vyučovania žiak nesmie používať mobilný telefón. Použiť ho môže iba v odôvodnených prípadoch so súhlasom vyučujúceho, triedneho učiteľa alebo riaditeľa, alebo jeho povereného zástupcu.“ V praxi tento zákaz máloktorí žiaci, najmä z druhého stupňa, rešpektujú hovoria učitelia. Rodičia tiež nesúhlasila s odobraním mobilu s odôvodnením, že ide o vlastníctvo dieťaťa.</w:t>
      </w:r>
    </w:p>
    <w:p w14:paraId="4AB02D70" w14:textId="3645FEF8" w:rsidR="007A25A7" w:rsidRPr="00326D66" w:rsidRDefault="007A25A7" w:rsidP="00347F1E">
      <w:pPr>
        <w:spacing w:line="360" w:lineRule="auto"/>
        <w:ind w:left="1134"/>
        <w:jc w:val="both"/>
        <w:rPr>
          <w:szCs w:val="24"/>
        </w:rPr>
      </w:pPr>
      <w:r w:rsidRPr="00326D66">
        <w:rPr>
          <w:szCs w:val="24"/>
        </w:rPr>
        <w:t xml:space="preserve">Táto situácia mala byť vyriešená schválením návrhu zákona o zákaze používania elektronických zariadení v školách počas vyučovania, ktorý ale neprešiel v 1. čítaní v roku 2019/04. V Európe zákonom zakázali používanie mobilných telefónov na školách vo Francúzsku v školskom roku </w:t>
      </w:r>
      <w:r w:rsidRPr="00326D66">
        <w:rPr>
          <w:szCs w:val="24"/>
        </w:rPr>
        <w:lastRenderedPageBreak/>
        <w:t xml:space="preserve">2018/2019. Žiaci sú povinní mať vypnuté svoje mobilné telefóny počas celého vyučovacieho dňa vrátane prestávok, alebo si ich musia zamknúť do skrinky. </w:t>
      </w:r>
    </w:p>
    <w:p w14:paraId="0647F88A" w14:textId="77777777" w:rsidR="0042049F" w:rsidRPr="00326D66" w:rsidRDefault="0042049F" w:rsidP="0042049F">
      <w:pPr>
        <w:pStyle w:val="Normlnywebov"/>
        <w:numPr>
          <w:ilvl w:val="0"/>
          <w:numId w:val="10"/>
        </w:numPr>
        <w:spacing w:before="225" w:beforeAutospacing="0" w:after="225" w:afterAutospacing="0" w:line="360" w:lineRule="auto"/>
        <w:jc w:val="both"/>
        <w:rPr>
          <w:rFonts w:eastAsia="Calibri"/>
          <w:lang w:eastAsia="en-US"/>
        </w:rPr>
      </w:pPr>
      <w:r w:rsidRPr="00326D66">
        <w:rPr>
          <w:rFonts w:eastAsia="Calibri"/>
          <w:lang w:eastAsia="en-US"/>
        </w:rPr>
        <w:t xml:space="preserve">Propagáciou zdravého životného štýlu nezneužívaním IKT v médiách, ministerstvo zdravotníctva ministerstvo školstva, vedy, výskumu a športu. </w:t>
      </w:r>
    </w:p>
    <w:p w14:paraId="2537D5F5" w14:textId="59986AC9" w:rsidR="003555BF" w:rsidRPr="00326D66" w:rsidRDefault="007A25A7" w:rsidP="00014444">
      <w:pPr>
        <w:pStyle w:val="Odsekzoznamu"/>
        <w:numPr>
          <w:ilvl w:val="0"/>
          <w:numId w:val="10"/>
        </w:numPr>
        <w:spacing w:line="360" w:lineRule="auto"/>
        <w:jc w:val="both"/>
        <w:rPr>
          <w:szCs w:val="24"/>
        </w:rPr>
      </w:pPr>
      <w:r w:rsidRPr="00326D66">
        <w:rPr>
          <w:szCs w:val="24"/>
        </w:rPr>
        <w:t xml:space="preserve">V školách môže vedenie školy zakázať používanie IKT na </w:t>
      </w:r>
      <w:proofErr w:type="spellStart"/>
      <w:r w:rsidRPr="00326D66">
        <w:rPr>
          <w:szCs w:val="24"/>
        </w:rPr>
        <w:t>hodninách</w:t>
      </w:r>
      <w:proofErr w:type="spellEnd"/>
      <w:r w:rsidRPr="00326D66">
        <w:rPr>
          <w:szCs w:val="24"/>
        </w:rPr>
        <w:t xml:space="preserve"> v školskom poriadku a veľa škôl to aj urobilo. V praxi je problém </w:t>
      </w:r>
      <w:r w:rsidR="005843D6" w:rsidRPr="00326D66">
        <w:rPr>
          <w:szCs w:val="24"/>
        </w:rPr>
        <w:t xml:space="preserve">s vymožiteľnosťou tohoto zákazu a </w:t>
      </w:r>
      <w:r w:rsidRPr="00326D66">
        <w:rPr>
          <w:szCs w:val="24"/>
        </w:rPr>
        <w:t>j</w:t>
      </w:r>
      <w:r w:rsidR="00F43032" w:rsidRPr="00326D66">
        <w:rPr>
          <w:szCs w:val="24"/>
        </w:rPr>
        <w:t>eho nerešpektovaním študentmi.</w:t>
      </w:r>
      <w:r w:rsidR="005843D6" w:rsidRPr="00326D66">
        <w:rPr>
          <w:szCs w:val="24"/>
        </w:rPr>
        <w:t xml:space="preserve"> Chýba zákon.</w:t>
      </w:r>
    </w:p>
    <w:p w14:paraId="474581E7" w14:textId="77777777" w:rsidR="005843D6" w:rsidRPr="00326D66" w:rsidRDefault="005843D6" w:rsidP="005843D6">
      <w:pPr>
        <w:pStyle w:val="Odsekzoznamu"/>
        <w:spacing w:line="360" w:lineRule="auto"/>
        <w:ind w:left="1080"/>
        <w:jc w:val="both"/>
        <w:rPr>
          <w:szCs w:val="24"/>
        </w:rPr>
      </w:pPr>
    </w:p>
    <w:p w14:paraId="26575ADE" w14:textId="5DC132B0" w:rsidR="007A25A7" w:rsidRPr="00326D66" w:rsidRDefault="0042049F" w:rsidP="003555BF">
      <w:pPr>
        <w:pStyle w:val="Odsekzoznamu"/>
        <w:numPr>
          <w:ilvl w:val="0"/>
          <w:numId w:val="10"/>
        </w:numPr>
        <w:spacing w:line="360" w:lineRule="auto"/>
        <w:jc w:val="both"/>
        <w:rPr>
          <w:szCs w:val="24"/>
        </w:rPr>
      </w:pPr>
      <w:r w:rsidRPr="00326D66">
        <w:rPr>
          <w:szCs w:val="24"/>
        </w:rPr>
        <w:t xml:space="preserve">Osvetou na školách </w:t>
      </w:r>
      <w:r w:rsidR="007A25A7" w:rsidRPr="00326D66">
        <w:rPr>
          <w:szCs w:val="24"/>
        </w:rPr>
        <w:t xml:space="preserve">cez svojich učiteľov medzi rodičmi a študentmi o možnom zneužívaní IKT a radami ako tomu zabrániť. </w:t>
      </w:r>
    </w:p>
    <w:p w14:paraId="06BE138A" w14:textId="35021678" w:rsidR="003555BF" w:rsidRPr="00326D66" w:rsidRDefault="00B01F78" w:rsidP="003555BF">
      <w:pPr>
        <w:pStyle w:val="Normlnywebov"/>
        <w:numPr>
          <w:ilvl w:val="0"/>
          <w:numId w:val="10"/>
        </w:numPr>
        <w:spacing w:before="225" w:beforeAutospacing="0" w:after="225" w:afterAutospacing="0" w:line="360" w:lineRule="auto"/>
        <w:jc w:val="both"/>
        <w:rPr>
          <w:rFonts w:eastAsia="Calibri"/>
          <w:lang w:eastAsia="en-US"/>
        </w:rPr>
      </w:pPr>
      <w:r w:rsidRPr="00326D66">
        <w:rPr>
          <w:rFonts w:eastAsia="Calibri"/>
          <w:lang w:eastAsia="en-US"/>
        </w:rPr>
        <w:t>Všetci p</w:t>
      </w:r>
      <w:r w:rsidR="003555BF" w:rsidRPr="00326D66">
        <w:rPr>
          <w:rFonts w:eastAsia="Calibri"/>
          <w:lang w:eastAsia="en-US"/>
        </w:rPr>
        <w:t xml:space="preserve">oskytovatelia internetu a televíznych služieb </w:t>
      </w:r>
      <w:r w:rsidR="00D50E6E" w:rsidRPr="00326D66">
        <w:rPr>
          <w:rFonts w:eastAsia="Calibri"/>
          <w:lang w:eastAsia="en-US"/>
        </w:rPr>
        <w:t>budú</w:t>
      </w:r>
      <w:r w:rsidR="003555BF" w:rsidRPr="00326D66">
        <w:rPr>
          <w:rFonts w:eastAsia="Calibri"/>
          <w:lang w:eastAsia="en-US"/>
        </w:rPr>
        <w:t xml:space="preserve"> vo svojich ponukách ponúkať </w:t>
      </w:r>
      <w:proofErr w:type="spellStart"/>
      <w:r w:rsidR="003555BF" w:rsidRPr="00326D66">
        <w:rPr>
          <w:rFonts w:eastAsia="Calibri"/>
          <w:lang w:eastAsia="en-US"/>
        </w:rPr>
        <w:t>rútre</w:t>
      </w:r>
      <w:proofErr w:type="spellEnd"/>
      <w:r w:rsidR="003555BF" w:rsidRPr="00326D66">
        <w:rPr>
          <w:rFonts w:eastAsia="Calibri"/>
          <w:lang w:eastAsia="en-US"/>
        </w:rPr>
        <w:t xml:space="preserve">, </w:t>
      </w:r>
      <w:proofErr w:type="spellStart"/>
      <w:r w:rsidR="003555BF" w:rsidRPr="00326D66">
        <w:rPr>
          <w:rFonts w:eastAsia="Calibri"/>
          <w:lang w:eastAsia="en-US"/>
        </w:rPr>
        <w:t>smartfóny</w:t>
      </w:r>
      <w:proofErr w:type="spellEnd"/>
      <w:r w:rsidR="003555BF" w:rsidRPr="00326D66">
        <w:rPr>
          <w:rFonts w:eastAsia="Calibri"/>
          <w:lang w:eastAsia="en-US"/>
        </w:rPr>
        <w:t xml:space="preserve">, </w:t>
      </w:r>
      <w:proofErr w:type="spellStart"/>
      <w:r w:rsidR="003555BF" w:rsidRPr="00326D66">
        <w:rPr>
          <w:rFonts w:eastAsia="Calibri"/>
          <w:lang w:eastAsia="en-US"/>
        </w:rPr>
        <w:t>smartboxy</w:t>
      </w:r>
      <w:proofErr w:type="spellEnd"/>
      <w:r w:rsidR="005E4CA0" w:rsidRPr="00326D66">
        <w:rPr>
          <w:rFonts w:eastAsia="Calibri"/>
          <w:lang w:eastAsia="en-US"/>
        </w:rPr>
        <w:t xml:space="preserve"> </w:t>
      </w:r>
      <w:proofErr w:type="spellStart"/>
      <w:r w:rsidR="005E4CA0" w:rsidRPr="00326D66">
        <w:rPr>
          <w:rFonts w:eastAsia="Calibri"/>
          <w:lang w:eastAsia="en-US"/>
        </w:rPr>
        <w:t>smart</w:t>
      </w:r>
      <w:proofErr w:type="spellEnd"/>
      <w:r w:rsidR="005E4CA0" w:rsidRPr="00326D66">
        <w:rPr>
          <w:rFonts w:eastAsia="Calibri"/>
          <w:lang w:eastAsia="en-US"/>
        </w:rPr>
        <w:t xml:space="preserve"> TV</w:t>
      </w:r>
      <w:r w:rsidR="003555BF" w:rsidRPr="00326D66">
        <w:rPr>
          <w:rFonts w:eastAsia="Calibri"/>
          <w:lang w:eastAsia="en-US"/>
        </w:rPr>
        <w:t xml:space="preserve"> a aplikácie, ktoré </w:t>
      </w:r>
      <w:r w:rsidR="00A3726C" w:rsidRPr="00326D66">
        <w:rPr>
          <w:rFonts w:eastAsia="Calibri"/>
          <w:lang w:eastAsia="en-US"/>
        </w:rPr>
        <w:t xml:space="preserve">umožnia </w:t>
      </w:r>
      <w:r w:rsidR="003555BF" w:rsidRPr="00326D66">
        <w:rPr>
          <w:rFonts w:eastAsia="Calibri"/>
          <w:lang w:eastAsia="en-US"/>
        </w:rPr>
        <w:t>vypnú</w:t>
      </w:r>
      <w:r w:rsidR="00A3726C" w:rsidRPr="00326D66">
        <w:rPr>
          <w:rFonts w:eastAsia="Calibri"/>
          <w:lang w:eastAsia="en-US"/>
        </w:rPr>
        <w:t>ť</w:t>
      </w:r>
      <w:r w:rsidR="003555BF" w:rsidRPr="00326D66">
        <w:rPr>
          <w:rFonts w:eastAsia="Calibri"/>
          <w:lang w:eastAsia="en-US"/>
        </w:rPr>
        <w:t xml:space="preserve"> </w:t>
      </w:r>
      <w:proofErr w:type="spellStart"/>
      <w:r w:rsidR="003555BF" w:rsidRPr="00326D66">
        <w:rPr>
          <w:rFonts w:eastAsia="Calibri"/>
          <w:lang w:eastAsia="en-US"/>
        </w:rPr>
        <w:t>interentovú</w:t>
      </w:r>
      <w:proofErr w:type="spellEnd"/>
      <w:r w:rsidR="003555BF" w:rsidRPr="00326D66">
        <w:rPr>
          <w:rFonts w:eastAsia="Calibri"/>
          <w:lang w:eastAsia="en-US"/>
        </w:rPr>
        <w:t xml:space="preserve"> konektivitu v</w:t>
      </w:r>
      <w:r w:rsidR="00A3726C" w:rsidRPr="00326D66">
        <w:rPr>
          <w:rFonts w:eastAsia="Calibri"/>
          <w:lang w:eastAsia="en-US"/>
        </w:rPr>
        <w:t> určenom časovom intervale.</w:t>
      </w:r>
      <w:r w:rsidRPr="00326D66">
        <w:rPr>
          <w:rFonts w:eastAsia="Calibri"/>
          <w:lang w:eastAsia="en-US"/>
        </w:rPr>
        <w:t xml:space="preserve"> </w:t>
      </w:r>
    </w:p>
    <w:p w14:paraId="3389B2EC" w14:textId="39F5E7B5" w:rsidR="00BE7CBF" w:rsidRPr="00326D66" w:rsidRDefault="00BE7CBF" w:rsidP="00BE7CBF">
      <w:pPr>
        <w:pStyle w:val="Normlnywebov"/>
        <w:numPr>
          <w:ilvl w:val="0"/>
          <w:numId w:val="10"/>
        </w:numPr>
        <w:spacing w:before="225" w:beforeAutospacing="0" w:after="225" w:afterAutospacing="0" w:line="360" w:lineRule="auto"/>
        <w:jc w:val="both"/>
        <w:rPr>
          <w:rFonts w:eastAsia="Calibri"/>
          <w:lang w:eastAsia="en-US"/>
        </w:rPr>
      </w:pPr>
      <w:r w:rsidRPr="00326D66">
        <w:rPr>
          <w:rFonts w:eastAsia="Calibri"/>
          <w:lang w:eastAsia="en-US"/>
        </w:rPr>
        <w:t>Poskytovatelia internetu a herné</w:t>
      </w:r>
      <w:r w:rsidR="00D50E6E" w:rsidRPr="00326D66">
        <w:rPr>
          <w:rFonts w:eastAsia="Calibri"/>
          <w:lang w:eastAsia="en-US"/>
        </w:rPr>
        <w:t>, filmové</w:t>
      </w:r>
      <w:r w:rsidRPr="00326D66">
        <w:rPr>
          <w:rFonts w:eastAsia="Calibri"/>
          <w:lang w:eastAsia="en-US"/>
        </w:rPr>
        <w:t xml:space="preserve"> servery budú overovať vek prihlásených užívateľov. V prípade mladistvých im vypnú internet od 22:00 – 6:00 hod. </w:t>
      </w:r>
    </w:p>
    <w:p w14:paraId="5A100A5D" w14:textId="264F6DDB" w:rsidR="00A271E2" w:rsidRPr="00326D66" w:rsidRDefault="003555BF" w:rsidP="00626DA3">
      <w:pPr>
        <w:pStyle w:val="Normlnywebov"/>
        <w:numPr>
          <w:ilvl w:val="0"/>
          <w:numId w:val="10"/>
        </w:numPr>
        <w:spacing w:before="225" w:beforeAutospacing="0" w:after="225" w:afterAutospacing="0" w:line="360" w:lineRule="auto"/>
        <w:jc w:val="both"/>
        <w:rPr>
          <w:rFonts w:eastAsia="Calibri"/>
          <w:lang w:eastAsia="en-US"/>
        </w:rPr>
      </w:pPr>
      <w:r w:rsidRPr="00326D66">
        <w:rPr>
          <w:rFonts w:eastAsia="Calibri"/>
          <w:lang w:eastAsia="en-US"/>
        </w:rPr>
        <w:t xml:space="preserve"> </w:t>
      </w:r>
      <w:r w:rsidR="0042049F" w:rsidRPr="00326D66">
        <w:rPr>
          <w:rFonts w:eastAsia="Calibri"/>
          <w:lang w:eastAsia="en-US"/>
        </w:rPr>
        <w:t xml:space="preserve">Poskytovatelia internetu a televíznych služieb </w:t>
      </w:r>
      <w:r w:rsidRPr="00326D66">
        <w:rPr>
          <w:rFonts w:eastAsia="Calibri"/>
          <w:lang w:eastAsia="en-US"/>
        </w:rPr>
        <w:t>umožnia blokovať neželan</w:t>
      </w:r>
      <w:r w:rsidR="00F43032" w:rsidRPr="00326D66">
        <w:rPr>
          <w:rFonts w:eastAsia="Calibri"/>
          <w:lang w:eastAsia="en-US"/>
        </w:rPr>
        <w:t>ý obsah, hry, erotické stránky („rodičovský zámok“)</w:t>
      </w:r>
      <w:r w:rsidR="0095020F" w:rsidRPr="00326D66">
        <w:rPr>
          <w:rFonts w:eastAsia="Calibri"/>
          <w:lang w:eastAsia="en-US"/>
        </w:rPr>
        <w:t xml:space="preserve"> – </w:t>
      </w:r>
      <w:r w:rsidR="00E5450E" w:rsidRPr="00326D66">
        <w:rPr>
          <w:rFonts w:eastAsia="Calibri"/>
          <w:lang w:eastAsia="en-US"/>
        </w:rPr>
        <w:t xml:space="preserve">tieto služby sú ponúkané. </w:t>
      </w:r>
    </w:p>
    <w:p w14:paraId="377F7AB0" w14:textId="415EF34D" w:rsidR="00C94549" w:rsidRDefault="00C94549" w:rsidP="00626DA3">
      <w:pPr>
        <w:spacing w:line="360" w:lineRule="auto"/>
        <w:jc w:val="both"/>
        <w:rPr>
          <w:szCs w:val="24"/>
        </w:rPr>
      </w:pPr>
      <w:r w:rsidRPr="00326D66">
        <w:rPr>
          <w:szCs w:val="24"/>
        </w:rPr>
        <w:t>V Piešťanoch 30.</w:t>
      </w:r>
      <w:r w:rsidR="00326D66">
        <w:rPr>
          <w:szCs w:val="24"/>
        </w:rPr>
        <w:t xml:space="preserve"> </w:t>
      </w:r>
      <w:r w:rsidRPr="00326D66">
        <w:rPr>
          <w:szCs w:val="24"/>
        </w:rPr>
        <w:t>11.</w:t>
      </w:r>
      <w:r w:rsidR="00326D66">
        <w:rPr>
          <w:szCs w:val="24"/>
        </w:rPr>
        <w:t xml:space="preserve"> </w:t>
      </w:r>
      <w:r w:rsidRPr="00326D66">
        <w:rPr>
          <w:szCs w:val="24"/>
        </w:rPr>
        <w:t>2020</w:t>
      </w:r>
      <w:r w:rsidRPr="00326D66">
        <w:rPr>
          <w:szCs w:val="24"/>
        </w:rPr>
        <w:tab/>
      </w:r>
      <w:r w:rsidRPr="00326D66">
        <w:rPr>
          <w:szCs w:val="24"/>
        </w:rPr>
        <w:tab/>
      </w:r>
      <w:r w:rsidRPr="00326D66">
        <w:rPr>
          <w:szCs w:val="24"/>
        </w:rPr>
        <w:tab/>
      </w:r>
      <w:r w:rsidRPr="00326D66">
        <w:rPr>
          <w:szCs w:val="24"/>
        </w:rPr>
        <w:tab/>
      </w:r>
      <w:r w:rsidRPr="00326D66">
        <w:rPr>
          <w:szCs w:val="24"/>
        </w:rPr>
        <w:tab/>
      </w:r>
      <w:r w:rsidRPr="00326D66">
        <w:rPr>
          <w:b/>
          <w:szCs w:val="24"/>
        </w:rPr>
        <w:tab/>
        <w:t>Miroslav Dusík</w:t>
      </w:r>
    </w:p>
    <w:p w14:paraId="50363377" w14:textId="67E90E93" w:rsidR="00326D66" w:rsidRPr="00326D66" w:rsidRDefault="00326D66" w:rsidP="00626DA3">
      <w:pPr>
        <w:spacing w:line="360" w:lineRule="auto"/>
        <w:jc w:val="both"/>
        <w:rPr>
          <w:i/>
          <w:szCs w:val="24"/>
        </w:rPr>
      </w:pPr>
      <w:r w:rsidRPr="00326D66">
        <w:rPr>
          <w:i/>
          <w:szCs w:val="24"/>
        </w:rPr>
        <w:t xml:space="preserve">                                                                                                            /Neprednesený príspevok./</w:t>
      </w:r>
    </w:p>
    <w:p w14:paraId="62BA67D0" w14:textId="77777777" w:rsidR="004C0FCD" w:rsidRPr="00326D66" w:rsidRDefault="004C0FCD" w:rsidP="00626DA3">
      <w:pPr>
        <w:spacing w:after="0" w:line="360" w:lineRule="auto"/>
        <w:jc w:val="both"/>
        <w:rPr>
          <w:b/>
          <w:bCs/>
          <w:szCs w:val="24"/>
        </w:rPr>
      </w:pPr>
    </w:p>
    <w:p w14:paraId="6261B11A" w14:textId="58041724" w:rsidR="00A271E2" w:rsidRPr="00326D66" w:rsidRDefault="00A271E2" w:rsidP="00626DA3">
      <w:pPr>
        <w:spacing w:after="0" w:line="360" w:lineRule="auto"/>
        <w:jc w:val="both"/>
        <w:rPr>
          <w:b/>
          <w:bCs/>
          <w:szCs w:val="24"/>
        </w:rPr>
      </w:pPr>
    </w:p>
    <w:p w14:paraId="4D96D2C3" w14:textId="2E205A22" w:rsidR="007264FF" w:rsidRPr="00326D66" w:rsidRDefault="007264FF" w:rsidP="00626DA3">
      <w:pPr>
        <w:spacing w:after="0" w:line="360" w:lineRule="auto"/>
        <w:jc w:val="both"/>
        <w:rPr>
          <w:b/>
          <w:bCs/>
          <w:szCs w:val="24"/>
        </w:rPr>
      </w:pPr>
    </w:p>
    <w:p w14:paraId="19BBD246" w14:textId="341C4711" w:rsidR="009734F8" w:rsidRPr="00326D66" w:rsidRDefault="009734F8" w:rsidP="00626DA3">
      <w:pPr>
        <w:spacing w:line="360" w:lineRule="auto"/>
        <w:jc w:val="both"/>
        <w:rPr>
          <w:szCs w:val="24"/>
        </w:rPr>
      </w:pPr>
    </w:p>
    <w:sectPr w:rsidR="009734F8" w:rsidRPr="00326D66" w:rsidSect="00094A40">
      <w:footerReference w:type="default" r:id="rId13"/>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7864B" w14:textId="77777777" w:rsidR="00C60D55" w:rsidRDefault="00C60D55" w:rsidP="00BA5F6F">
      <w:pPr>
        <w:spacing w:after="0" w:line="240" w:lineRule="auto"/>
      </w:pPr>
      <w:r>
        <w:separator/>
      </w:r>
    </w:p>
  </w:endnote>
  <w:endnote w:type="continuationSeparator" w:id="0">
    <w:p w14:paraId="7E8B928E" w14:textId="77777777" w:rsidR="00C60D55" w:rsidRDefault="00C60D55" w:rsidP="00BA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939594"/>
      <w:docPartObj>
        <w:docPartGallery w:val="Page Numbers (Bottom of Page)"/>
        <w:docPartUnique/>
      </w:docPartObj>
    </w:sdtPr>
    <w:sdtEndPr>
      <w:rPr>
        <w:noProof/>
      </w:rPr>
    </w:sdtEndPr>
    <w:sdtContent>
      <w:p w14:paraId="2FECB0E5" w14:textId="58DC7EEB" w:rsidR="002347ED" w:rsidRDefault="002347ED">
        <w:pPr>
          <w:pStyle w:val="Pta"/>
          <w:jc w:val="center"/>
        </w:pPr>
        <w:r>
          <w:fldChar w:fldCharType="begin"/>
        </w:r>
        <w:r>
          <w:instrText xml:space="preserve"> PAGE   \* MERGEFORMAT </w:instrText>
        </w:r>
        <w:r>
          <w:fldChar w:fldCharType="separate"/>
        </w:r>
        <w:r w:rsidR="00326D66">
          <w:rPr>
            <w:noProof/>
          </w:rPr>
          <w:t>5</w:t>
        </w:r>
        <w:r>
          <w:rPr>
            <w:noProof/>
          </w:rPr>
          <w:fldChar w:fldCharType="end"/>
        </w:r>
      </w:p>
    </w:sdtContent>
  </w:sdt>
  <w:p w14:paraId="7C00CEB4" w14:textId="77777777" w:rsidR="002347ED" w:rsidRDefault="002347E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674B" w14:textId="77777777" w:rsidR="00C60D55" w:rsidRDefault="00C60D55" w:rsidP="00BA5F6F">
      <w:pPr>
        <w:spacing w:after="0" w:line="240" w:lineRule="auto"/>
      </w:pPr>
      <w:r>
        <w:separator/>
      </w:r>
    </w:p>
  </w:footnote>
  <w:footnote w:type="continuationSeparator" w:id="0">
    <w:p w14:paraId="713821C0" w14:textId="77777777" w:rsidR="00C60D55" w:rsidRDefault="00C60D55" w:rsidP="00BA5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D90"/>
    <w:multiLevelType w:val="hybridMultilevel"/>
    <w:tmpl w:val="851CEE28"/>
    <w:lvl w:ilvl="0" w:tplc="1706BD42">
      <w:start w:val="3"/>
      <w:numFmt w:val="decimal"/>
      <w:lvlText w:val="%1."/>
      <w:lvlJc w:val="left"/>
      <w:pPr>
        <w:ind w:left="686" w:hanging="270"/>
      </w:pPr>
      <w:rPr>
        <w:rFonts w:ascii="Arial" w:eastAsia="Arial" w:hAnsi="Arial" w:cs="Arial" w:hint="default"/>
        <w:spacing w:val="-1"/>
        <w:w w:val="65"/>
        <w:sz w:val="32"/>
        <w:szCs w:val="32"/>
        <w:lang w:val="sk-SK" w:eastAsia="en-US" w:bidi="ar-SA"/>
      </w:rPr>
    </w:lvl>
    <w:lvl w:ilvl="1" w:tplc="1F8A3DB2">
      <w:numFmt w:val="bullet"/>
      <w:lvlText w:val="•"/>
      <w:lvlJc w:val="left"/>
      <w:pPr>
        <w:ind w:left="1802" w:hanging="270"/>
      </w:pPr>
      <w:rPr>
        <w:rFonts w:hint="default"/>
        <w:lang w:val="sk-SK" w:eastAsia="en-US" w:bidi="ar-SA"/>
      </w:rPr>
    </w:lvl>
    <w:lvl w:ilvl="2" w:tplc="5E7645BC">
      <w:numFmt w:val="bullet"/>
      <w:lvlText w:val="•"/>
      <w:lvlJc w:val="left"/>
      <w:pPr>
        <w:ind w:left="2924" w:hanging="270"/>
      </w:pPr>
      <w:rPr>
        <w:rFonts w:hint="default"/>
        <w:lang w:val="sk-SK" w:eastAsia="en-US" w:bidi="ar-SA"/>
      </w:rPr>
    </w:lvl>
    <w:lvl w:ilvl="3" w:tplc="9A2CFDBE">
      <w:numFmt w:val="bullet"/>
      <w:lvlText w:val="•"/>
      <w:lvlJc w:val="left"/>
      <w:pPr>
        <w:ind w:left="4046" w:hanging="270"/>
      </w:pPr>
      <w:rPr>
        <w:rFonts w:hint="default"/>
        <w:lang w:val="sk-SK" w:eastAsia="en-US" w:bidi="ar-SA"/>
      </w:rPr>
    </w:lvl>
    <w:lvl w:ilvl="4" w:tplc="1D4EADB6">
      <w:numFmt w:val="bullet"/>
      <w:lvlText w:val="•"/>
      <w:lvlJc w:val="left"/>
      <w:pPr>
        <w:ind w:left="5168" w:hanging="270"/>
      </w:pPr>
      <w:rPr>
        <w:rFonts w:hint="default"/>
        <w:lang w:val="sk-SK" w:eastAsia="en-US" w:bidi="ar-SA"/>
      </w:rPr>
    </w:lvl>
    <w:lvl w:ilvl="5" w:tplc="CBB8FDF6">
      <w:numFmt w:val="bullet"/>
      <w:lvlText w:val="•"/>
      <w:lvlJc w:val="left"/>
      <w:pPr>
        <w:ind w:left="6290" w:hanging="270"/>
      </w:pPr>
      <w:rPr>
        <w:rFonts w:hint="default"/>
        <w:lang w:val="sk-SK" w:eastAsia="en-US" w:bidi="ar-SA"/>
      </w:rPr>
    </w:lvl>
    <w:lvl w:ilvl="6" w:tplc="57747AA6">
      <w:numFmt w:val="bullet"/>
      <w:lvlText w:val="•"/>
      <w:lvlJc w:val="left"/>
      <w:pPr>
        <w:ind w:left="7412" w:hanging="270"/>
      </w:pPr>
      <w:rPr>
        <w:rFonts w:hint="default"/>
        <w:lang w:val="sk-SK" w:eastAsia="en-US" w:bidi="ar-SA"/>
      </w:rPr>
    </w:lvl>
    <w:lvl w:ilvl="7" w:tplc="B08458F4">
      <w:numFmt w:val="bullet"/>
      <w:lvlText w:val="•"/>
      <w:lvlJc w:val="left"/>
      <w:pPr>
        <w:ind w:left="8534" w:hanging="270"/>
      </w:pPr>
      <w:rPr>
        <w:rFonts w:hint="default"/>
        <w:lang w:val="sk-SK" w:eastAsia="en-US" w:bidi="ar-SA"/>
      </w:rPr>
    </w:lvl>
    <w:lvl w:ilvl="8" w:tplc="0382CA02">
      <w:numFmt w:val="bullet"/>
      <w:lvlText w:val="•"/>
      <w:lvlJc w:val="left"/>
      <w:pPr>
        <w:ind w:left="9656" w:hanging="270"/>
      </w:pPr>
      <w:rPr>
        <w:rFonts w:hint="default"/>
        <w:lang w:val="sk-SK" w:eastAsia="en-US" w:bidi="ar-SA"/>
      </w:rPr>
    </w:lvl>
  </w:abstractNum>
  <w:abstractNum w:abstractNumId="1" w15:restartNumberingAfterBreak="0">
    <w:nsid w:val="04B95F07"/>
    <w:multiLevelType w:val="hybridMultilevel"/>
    <w:tmpl w:val="F6F22E80"/>
    <w:lvl w:ilvl="0" w:tplc="DFD23FB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0221A8"/>
    <w:multiLevelType w:val="hybridMultilevel"/>
    <w:tmpl w:val="7D48C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583557"/>
    <w:multiLevelType w:val="hybridMultilevel"/>
    <w:tmpl w:val="7FE4DD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CE2305"/>
    <w:multiLevelType w:val="hybridMultilevel"/>
    <w:tmpl w:val="76B0D4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321041"/>
    <w:multiLevelType w:val="hybridMultilevel"/>
    <w:tmpl w:val="D02810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BB71847"/>
    <w:multiLevelType w:val="hybridMultilevel"/>
    <w:tmpl w:val="D02810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2C6D92"/>
    <w:multiLevelType w:val="multilevel"/>
    <w:tmpl w:val="A636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C4AAA"/>
    <w:multiLevelType w:val="hybridMultilevel"/>
    <w:tmpl w:val="6A12C064"/>
    <w:lvl w:ilvl="0" w:tplc="9E9680F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51A979F3"/>
    <w:multiLevelType w:val="hybridMultilevel"/>
    <w:tmpl w:val="B61E36A8"/>
    <w:lvl w:ilvl="0" w:tplc="2C8684C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2F"/>
    <w:rsid w:val="00000E32"/>
    <w:rsid w:val="000022DD"/>
    <w:rsid w:val="00002F59"/>
    <w:rsid w:val="00003279"/>
    <w:rsid w:val="00004282"/>
    <w:rsid w:val="0000451F"/>
    <w:rsid w:val="000105D5"/>
    <w:rsid w:val="000159CB"/>
    <w:rsid w:val="00017FB7"/>
    <w:rsid w:val="00020C77"/>
    <w:rsid w:val="00021121"/>
    <w:rsid w:val="000220DD"/>
    <w:rsid w:val="0002311D"/>
    <w:rsid w:val="00023556"/>
    <w:rsid w:val="00025C0C"/>
    <w:rsid w:val="000263D2"/>
    <w:rsid w:val="00026D0E"/>
    <w:rsid w:val="00030816"/>
    <w:rsid w:val="000338DD"/>
    <w:rsid w:val="000353E3"/>
    <w:rsid w:val="00036643"/>
    <w:rsid w:val="000366B7"/>
    <w:rsid w:val="000404D7"/>
    <w:rsid w:val="000405A6"/>
    <w:rsid w:val="00042D23"/>
    <w:rsid w:val="000437C1"/>
    <w:rsid w:val="000447C4"/>
    <w:rsid w:val="000449B1"/>
    <w:rsid w:val="00045636"/>
    <w:rsid w:val="00045CC4"/>
    <w:rsid w:val="00046B03"/>
    <w:rsid w:val="00046B68"/>
    <w:rsid w:val="00047004"/>
    <w:rsid w:val="00052292"/>
    <w:rsid w:val="00052B80"/>
    <w:rsid w:val="00053E0F"/>
    <w:rsid w:val="000560FC"/>
    <w:rsid w:val="00056888"/>
    <w:rsid w:val="00057CD0"/>
    <w:rsid w:val="00060BA2"/>
    <w:rsid w:val="000627DA"/>
    <w:rsid w:val="0006282D"/>
    <w:rsid w:val="00063ADD"/>
    <w:rsid w:val="00064E12"/>
    <w:rsid w:val="00065FAF"/>
    <w:rsid w:val="00067509"/>
    <w:rsid w:val="00072699"/>
    <w:rsid w:val="00073218"/>
    <w:rsid w:val="0007529D"/>
    <w:rsid w:val="00075F97"/>
    <w:rsid w:val="000763EB"/>
    <w:rsid w:val="00077ED0"/>
    <w:rsid w:val="000801B6"/>
    <w:rsid w:val="0008112A"/>
    <w:rsid w:val="0008210E"/>
    <w:rsid w:val="00083595"/>
    <w:rsid w:val="0008578E"/>
    <w:rsid w:val="00092B42"/>
    <w:rsid w:val="0009313C"/>
    <w:rsid w:val="0009384C"/>
    <w:rsid w:val="00093F54"/>
    <w:rsid w:val="00094902"/>
    <w:rsid w:val="00094A40"/>
    <w:rsid w:val="000A02EE"/>
    <w:rsid w:val="000A230D"/>
    <w:rsid w:val="000A38C6"/>
    <w:rsid w:val="000A5541"/>
    <w:rsid w:val="000B0A36"/>
    <w:rsid w:val="000B0B67"/>
    <w:rsid w:val="000B11B1"/>
    <w:rsid w:val="000B2D1F"/>
    <w:rsid w:val="000B459D"/>
    <w:rsid w:val="000B4A62"/>
    <w:rsid w:val="000B6B89"/>
    <w:rsid w:val="000B6BE8"/>
    <w:rsid w:val="000C27F0"/>
    <w:rsid w:val="000C73A5"/>
    <w:rsid w:val="000D24D6"/>
    <w:rsid w:val="000D4057"/>
    <w:rsid w:val="000D455C"/>
    <w:rsid w:val="000D4F98"/>
    <w:rsid w:val="000D5F3E"/>
    <w:rsid w:val="000E3FC1"/>
    <w:rsid w:val="000E46AF"/>
    <w:rsid w:val="000E4DB9"/>
    <w:rsid w:val="000E4F95"/>
    <w:rsid w:val="000E5205"/>
    <w:rsid w:val="000E5EE9"/>
    <w:rsid w:val="000E7FB7"/>
    <w:rsid w:val="000F0520"/>
    <w:rsid w:val="000F1F37"/>
    <w:rsid w:val="000F3AD3"/>
    <w:rsid w:val="000F40CE"/>
    <w:rsid w:val="000F4E5E"/>
    <w:rsid w:val="000F78F7"/>
    <w:rsid w:val="000F7C2F"/>
    <w:rsid w:val="00101897"/>
    <w:rsid w:val="00103B57"/>
    <w:rsid w:val="00103D6A"/>
    <w:rsid w:val="00103E0F"/>
    <w:rsid w:val="001049CD"/>
    <w:rsid w:val="00106633"/>
    <w:rsid w:val="00106DCF"/>
    <w:rsid w:val="00111DF2"/>
    <w:rsid w:val="00112122"/>
    <w:rsid w:val="00114DE1"/>
    <w:rsid w:val="001200BD"/>
    <w:rsid w:val="0012193C"/>
    <w:rsid w:val="0012220B"/>
    <w:rsid w:val="0012246E"/>
    <w:rsid w:val="00122D5D"/>
    <w:rsid w:val="00125535"/>
    <w:rsid w:val="001269C5"/>
    <w:rsid w:val="0012707F"/>
    <w:rsid w:val="00127274"/>
    <w:rsid w:val="00127581"/>
    <w:rsid w:val="00133B41"/>
    <w:rsid w:val="00135457"/>
    <w:rsid w:val="00141756"/>
    <w:rsid w:val="00143999"/>
    <w:rsid w:val="00144021"/>
    <w:rsid w:val="00145ECD"/>
    <w:rsid w:val="00150F36"/>
    <w:rsid w:val="001540E1"/>
    <w:rsid w:val="001547B0"/>
    <w:rsid w:val="0015585B"/>
    <w:rsid w:val="00155E57"/>
    <w:rsid w:val="001563B3"/>
    <w:rsid w:val="00156550"/>
    <w:rsid w:val="001570D9"/>
    <w:rsid w:val="00162381"/>
    <w:rsid w:val="001626AB"/>
    <w:rsid w:val="001627F3"/>
    <w:rsid w:val="00162FBB"/>
    <w:rsid w:val="00162FD1"/>
    <w:rsid w:val="00163DB6"/>
    <w:rsid w:val="0016580B"/>
    <w:rsid w:val="0017196F"/>
    <w:rsid w:val="00173015"/>
    <w:rsid w:val="00174A22"/>
    <w:rsid w:val="00181DA8"/>
    <w:rsid w:val="0018353E"/>
    <w:rsid w:val="00184473"/>
    <w:rsid w:val="00184A3A"/>
    <w:rsid w:val="00185C93"/>
    <w:rsid w:val="00187539"/>
    <w:rsid w:val="00190304"/>
    <w:rsid w:val="00191851"/>
    <w:rsid w:val="001934CE"/>
    <w:rsid w:val="00193765"/>
    <w:rsid w:val="00195CDB"/>
    <w:rsid w:val="001A0975"/>
    <w:rsid w:val="001A2CD9"/>
    <w:rsid w:val="001A40D3"/>
    <w:rsid w:val="001A4E54"/>
    <w:rsid w:val="001A60DE"/>
    <w:rsid w:val="001A6D0A"/>
    <w:rsid w:val="001A7636"/>
    <w:rsid w:val="001A7887"/>
    <w:rsid w:val="001B0757"/>
    <w:rsid w:val="001B1931"/>
    <w:rsid w:val="001B1E1D"/>
    <w:rsid w:val="001C02DA"/>
    <w:rsid w:val="001C09ED"/>
    <w:rsid w:val="001C14CD"/>
    <w:rsid w:val="001C15A7"/>
    <w:rsid w:val="001C4BD6"/>
    <w:rsid w:val="001C5183"/>
    <w:rsid w:val="001C54BB"/>
    <w:rsid w:val="001C5B3B"/>
    <w:rsid w:val="001C75E4"/>
    <w:rsid w:val="001D0967"/>
    <w:rsid w:val="001D3BF3"/>
    <w:rsid w:val="001D3D39"/>
    <w:rsid w:val="001D5ED2"/>
    <w:rsid w:val="001D5F0D"/>
    <w:rsid w:val="001D6A3E"/>
    <w:rsid w:val="001D7A89"/>
    <w:rsid w:val="001E3C9D"/>
    <w:rsid w:val="001E7DED"/>
    <w:rsid w:val="001F0352"/>
    <w:rsid w:val="001F0700"/>
    <w:rsid w:val="001F51B4"/>
    <w:rsid w:val="001F538D"/>
    <w:rsid w:val="001F56DC"/>
    <w:rsid w:val="001F6262"/>
    <w:rsid w:val="001F7FE6"/>
    <w:rsid w:val="00200955"/>
    <w:rsid w:val="002024AE"/>
    <w:rsid w:val="00207A0D"/>
    <w:rsid w:val="00210278"/>
    <w:rsid w:val="002108FF"/>
    <w:rsid w:val="00210CD7"/>
    <w:rsid w:val="00211E35"/>
    <w:rsid w:val="00212DF8"/>
    <w:rsid w:val="002131BC"/>
    <w:rsid w:val="0021332C"/>
    <w:rsid w:val="00213747"/>
    <w:rsid w:val="002139B9"/>
    <w:rsid w:val="0021623B"/>
    <w:rsid w:val="002164AD"/>
    <w:rsid w:val="002165B0"/>
    <w:rsid w:val="00216FF3"/>
    <w:rsid w:val="00220D20"/>
    <w:rsid w:val="002223EF"/>
    <w:rsid w:val="002236BC"/>
    <w:rsid w:val="0022386C"/>
    <w:rsid w:val="002255B1"/>
    <w:rsid w:val="00225C4D"/>
    <w:rsid w:val="00226330"/>
    <w:rsid w:val="002264CF"/>
    <w:rsid w:val="00226C9A"/>
    <w:rsid w:val="002279EC"/>
    <w:rsid w:val="002347ED"/>
    <w:rsid w:val="002355E7"/>
    <w:rsid w:val="00236C46"/>
    <w:rsid w:val="00242336"/>
    <w:rsid w:val="00246B7A"/>
    <w:rsid w:val="00247FE4"/>
    <w:rsid w:val="002509BF"/>
    <w:rsid w:val="00251E15"/>
    <w:rsid w:val="00252895"/>
    <w:rsid w:val="00252967"/>
    <w:rsid w:val="00252F58"/>
    <w:rsid w:val="00254B09"/>
    <w:rsid w:val="00255AE2"/>
    <w:rsid w:val="00256C20"/>
    <w:rsid w:val="00256FC1"/>
    <w:rsid w:val="002573D9"/>
    <w:rsid w:val="0025791D"/>
    <w:rsid w:val="00266190"/>
    <w:rsid w:val="00266784"/>
    <w:rsid w:val="00267CFF"/>
    <w:rsid w:val="00270535"/>
    <w:rsid w:val="002708D6"/>
    <w:rsid w:val="002716B5"/>
    <w:rsid w:val="0027646D"/>
    <w:rsid w:val="00281C15"/>
    <w:rsid w:val="002853B2"/>
    <w:rsid w:val="00286F98"/>
    <w:rsid w:val="002874C9"/>
    <w:rsid w:val="00290CE0"/>
    <w:rsid w:val="00291CA5"/>
    <w:rsid w:val="00293BC7"/>
    <w:rsid w:val="002945D3"/>
    <w:rsid w:val="0029550C"/>
    <w:rsid w:val="002957A1"/>
    <w:rsid w:val="00296989"/>
    <w:rsid w:val="00296E90"/>
    <w:rsid w:val="0029766B"/>
    <w:rsid w:val="002976EB"/>
    <w:rsid w:val="00297C82"/>
    <w:rsid w:val="002A0266"/>
    <w:rsid w:val="002A0B50"/>
    <w:rsid w:val="002A0BFE"/>
    <w:rsid w:val="002A1A2B"/>
    <w:rsid w:val="002A463E"/>
    <w:rsid w:val="002A5AC7"/>
    <w:rsid w:val="002A5CBB"/>
    <w:rsid w:val="002A60A9"/>
    <w:rsid w:val="002A619C"/>
    <w:rsid w:val="002A67F6"/>
    <w:rsid w:val="002B0864"/>
    <w:rsid w:val="002B0F2E"/>
    <w:rsid w:val="002B0FAE"/>
    <w:rsid w:val="002B2B42"/>
    <w:rsid w:val="002B3AE5"/>
    <w:rsid w:val="002B64B0"/>
    <w:rsid w:val="002B71A0"/>
    <w:rsid w:val="002C04B4"/>
    <w:rsid w:val="002C2151"/>
    <w:rsid w:val="002C277F"/>
    <w:rsid w:val="002C6E11"/>
    <w:rsid w:val="002D2D7F"/>
    <w:rsid w:val="002D2EF9"/>
    <w:rsid w:val="002D5C9F"/>
    <w:rsid w:val="002D7729"/>
    <w:rsid w:val="002D7C23"/>
    <w:rsid w:val="002E104F"/>
    <w:rsid w:val="002E1A88"/>
    <w:rsid w:val="002E378B"/>
    <w:rsid w:val="002E67FD"/>
    <w:rsid w:val="002E7423"/>
    <w:rsid w:val="002F0AFC"/>
    <w:rsid w:val="002F218D"/>
    <w:rsid w:val="002F479E"/>
    <w:rsid w:val="00300D7C"/>
    <w:rsid w:val="0030514F"/>
    <w:rsid w:val="00305852"/>
    <w:rsid w:val="00307331"/>
    <w:rsid w:val="00307373"/>
    <w:rsid w:val="003115B1"/>
    <w:rsid w:val="00312401"/>
    <w:rsid w:val="00316E82"/>
    <w:rsid w:val="00317828"/>
    <w:rsid w:val="003245BC"/>
    <w:rsid w:val="003258B9"/>
    <w:rsid w:val="00326D66"/>
    <w:rsid w:val="00330787"/>
    <w:rsid w:val="00331879"/>
    <w:rsid w:val="00331A94"/>
    <w:rsid w:val="003327E3"/>
    <w:rsid w:val="003332E0"/>
    <w:rsid w:val="00335B9D"/>
    <w:rsid w:val="00340F12"/>
    <w:rsid w:val="003437E3"/>
    <w:rsid w:val="00344B9C"/>
    <w:rsid w:val="0034549A"/>
    <w:rsid w:val="00345655"/>
    <w:rsid w:val="00346144"/>
    <w:rsid w:val="003476EA"/>
    <w:rsid w:val="003477C6"/>
    <w:rsid w:val="00347F1E"/>
    <w:rsid w:val="0035007E"/>
    <w:rsid w:val="0035049D"/>
    <w:rsid w:val="003555BF"/>
    <w:rsid w:val="0035631F"/>
    <w:rsid w:val="0035706F"/>
    <w:rsid w:val="003613FD"/>
    <w:rsid w:val="00361B9B"/>
    <w:rsid w:val="0036276F"/>
    <w:rsid w:val="00362FB5"/>
    <w:rsid w:val="003642DC"/>
    <w:rsid w:val="00365CC6"/>
    <w:rsid w:val="00366F3B"/>
    <w:rsid w:val="00373000"/>
    <w:rsid w:val="0037538B"/>
    <w:rsid w:val="0037659C"/>
    <w:rsid w:val="003808D1"/>
    <w:rsid w:val="00381A7D"/>
    <w:rsid w:val="00381F7A"/>
    <w:rsid w:val="00382875"/>
    <w:rsid w:val="003829BD"/>
    <w:rsid w:val="00385638"/>
    <w:rsid w:val="003861AF"/>
    <w:rsid w:val="00387CC0"/>
    <w:rsid w:val="003909D7"/>
    <w:rsid w:val="00390A08"/>
    <w:rsid w:val="00390B31"/>
    <w:rsid w:val="0039192B"/>
    <w:rsid w:val="00395272"/>
    <w:rsid w:val="0039582C"/>
    <w:rsid w:val="00395EF1"/>
    <w:rsid w:val="0039622C"/>
    <w:rsid w:val="003A437A"/>
    <w:rsid w:val="003A5286"/>
    <w:rsid w:val="003A5F89"/>
    <w:rsid w:val="003A6548"/>
    <w:rsid w:val="003B3D01"/>
    <w:rsid w:val="003B5F5C"/>
    <w:rsid w:val="003B68B5"/>
    <w:rsid w:val="003B6E47"/>
    <w:rsid w:val="003C01CF"/>
    <w:rsid w:val="003C0692"/>
    <w:rsid w:val="003C571F"/>
    <w:rsid w:val="003C583E"/>
    <w:rsid w:val="003C7DD8"/>
    <w:rsid w:val="003D2106"/>
    <w:rsid w:val="003D3255"/>
    <w:rsid w:val="003D3992"/>
    <w:rsid w:val="003D4DA4"/>
    <w:rsid w:val="003D6ABC"/>
    <w:rsid w:val="003D6B77"/>
    <w:rsid w:val="003E3825"/>
    <w:rsid w:val="003E426B"/>
    <w:rsid w:val="003E6AFB"/>
    <w:rsid w:val="003E6B5C"/>
    <w:rsid w:val="003E6CFD"/>
    <w:rsid w:val="003E7AFB"/>
    <w:rsid w:val="003F0150"/>
    <w:rsid w:val="003F29A1"/>
    <w:rsid w:val="003F450C"/>
    <w:rsid w:val="003F6260"/>
    <w:rsid w:val="003F7AF1"/>
    <w:rsid w:val="00400AC4"/>
    <w:rsid w:val="0040181D"/>
    <w:rsid w:val="00403D46"/>
    <w:rsid w:val="00403E94"/>
    <w:rsid w:val="00405FE9"/>
    <w:rsid w:val="00406722"/>
    <w:rsid w:val="00406DDC"/>
    <w:rsid w:val="00406E17"/>
    <w:rsid w:val="00407579"/>
    <w:rsid w:val="0041236D"/>
    <w:rsid w:val="00412C18"/>
    <w:rsid w:val="00413942"/>
    <w:rsid w:val="004139B9"/>
    <w:rsid w:val="0042049F"/>
    <w:rsid w:val="004212FF"/>
    <w:rsid w:val="00422EE1"/>
    <w:rsid w:val="004235F9"/>
    <w:rsid w:val="00423A81"/>
    <w:rsid w:val="004246A8"/>
    <w:rsid w:val="00427191"/>
    <w:rsid w:val="0043224B"/>
    <w:rsid w:val="004332EC"/>
    <w:rsid w:val="00435F1A"/>
    <w:rsid w:val="0043779C"/>
    <w:rsid w:val="004377A0"/>
    <w:rsid w:val="00444EFA"/>
    <w:rsid w:val="00445517"/>
    <w:rsid w:val="0044578D"/>
    <w:rsid w:val="00446F86"/>
    <w:rsid w:val="00451549"/>
    <w:rsid w:val="00452CE3"/>
    <w:rsid w:val="0045707C"/>
    <w:rsid w:val="004612A4"/>
    <w:rsid w:val="004634F2"/>
    <w:rsid w:val="00463AC3"/>
    <w:rsid w:val="00464A30"/>
    <w:rsid w:val="00465E93"/>
    <w:rsid w:val="00466054"/>
    <w:rsid w:val="004669F3"/>
    <w:rsid w:val="00466B71"/>
    <w:rsid w:val="00467624"/>
    <w:rsid w:val="00470099"/>
    <w:rsid w:val="0047099C"/>
    <w:rsid w:val="004733F5"/>
    <w:rsid w:val="00473A6B"/>
    <w:rsid w:val="00473AA6"/>
    <w:rsid w:val="00473AD7"/>
    <w:rsid w:val="00475C8D"/>
    <w:rsid w:val="0047694B"/>
    <w:rsid w:val="00477D4A"/>
    <w:rsid w:val="00480AAC"/>
    <w:rsid w:val="00480BE7"/>
    <w:rsid w:val="00482BB8"/>
    <w:rsid w:val="004907C0"/>
    <w:rsid w:val="004909AA"/>
    <w:rsid w:val="004918CE"/>
    <w:rsid w:val="00492A1B"/>
    <w:rsid w:val="00492BC2"/>
    <w:rsid w:val="00492C3C"/>
    <w:rsid w:val="0049730B"/>
    <w:rsid w:val="00497DAF"/>
    <w:rsid w:val="004A31DB"/>
    <w:rsid w:val="004A34E7"/>
    <w:rsid w:val="004A4D8F"/>
    <w:rsid w:val="004A601D"/>
    <w:rsid w:val="004A74BC"/>
    <w:rsid w:val="004B0EB3"/>
    <w:rsid w:val="004B1D8B"/>
    <w:rsid w:val="004B24BF"/>
    <w:rsid w:val="004B27F0"/>
    <w:rsid w:val="004B368C"/>
    <w:rsid w:val="004B3770"/>
    <w:rsid w:val="004B4849"/>
    <w:rsid w:val="004B4870"/>
    <w:rsid w:val="004B5B0E"/>
    <w:rsid w:val="004C00E9"/>
    <w:rsid w:val="004C0FCD"/>
    <w:rsid w:val="004C1C54"/>
    <w:rsid w:val="004C1CC9"/>
    <w:rsid w:val="004C24A8"/>
    <w:rsid w:val="004C2707"/>
    <w:rsid w:val="004C3681"/>
    <w:rsid w:val="004C3D95"/>
    <w:rsid w:val="004C4944"/>
    <w:rsid w:val="004C7B3B"/>
    <w:rsid w:val="004D24D7"/>
    <w:rsid w:val="004D3E9E"/>
    <w:rsid w:val="004D51D7"/>
    <w:rsid w:val="004D53EF"/>
    <w:rsid w:val="004D5429"/>
    <w:rsid w:val="004D7CB8"/>
    <w:rsid w:val="004E2BB7"/>
    <w:rsid w:val="004E32BE"/>
    <w:rsid w:val="004E3B90"/>
    <w:rsid w:val="004E40E2"/>
    <w:rsid w:val="004E434F"/>
    <w:rsid w:val="004E4B2A"/>
    <w:rsid w:val="004E5AC1"/>
    <w:rsid w:val="004E630A"/>
    <w:rsid w:val="004F2A16"/>
    <w:rsid w:val="004F36FE"/>
    <w:rsid w:val="004F3AFD"/>
    <w:rsid w:val="004F3C8E"/>
    <w:rsid w:val="004F3FF8"/>
    <w:rsid w:val="004F49F0"/>
    <w:rsid w:val="004F6417"/>
    <w:rsid w:val="004F6FCE"/>
    <w:rsid w:val="0050108D"/>
    <w:rsid w:val="00501730"/>
    <w:rsid w:val="0050274F"/>
    <w:rsid w:val="00503208"/>
    <w:rsid w:val="00503898"/>
    <w:rsid w:val="00504EB6"/>
    <w:rsid w:val="00506539"/>
    <w:rsid w:val="00512AC1"/>
    <w:rsid w:val="00514896"/>
    <w:rsid w:val="00514C97"/>
    <w:rsid w:val="005158CF"/>
    <w:rsid w:val="00525FF3"/>
    <w:rsid w:val="00527076"/>
    <w:rsid w:val="00530630"/>
    <w:rsid w:val="00532056"/>
    <w:rsid w:val="00532943"/>
    <w:rsid w:val="00534580"/>
    <w:rsid w:val="00534A07"/>
    <w:rsid w:val="00534A88"/>
    <w:rsid w:val="00534C35"/>
    <w:rsid w:val="00536891"/>
    <w:rsid w:val="00537CB1"/>
    <w:rsid w:val="00540FE8"/>
    <w:rsid w:val="00543E3D"/>
    <w:rsid w:val="00544703"/>
    <w:rsid w:val="005453FF"/>
    <w:rsid w:val="0055086C"/>
    <w:rsid w:val="00552229"/>
    <w:rsid w:val="005527EF"/>
    <w:rsid w:val="0055431B"/>
    <w:rsid w:val="005551A8"/>
    <w:rsid w:val="00561C3B"/>
    <w:rsid w:val="0056282C"/>
    <w:rsid w:val="005647BD"/>
    <w:rsid w:val="005667E1"/>
    <w:rsid w:val="00567D8B"/>
    <w:rsid w:val="00567FF8"/>
    <w:rsid w:val="0057054C"/>
    <w:rsid w:val="0057117F"/>
    <w:rsid w:val="005722B6"/>
    <w:rsid w:val="00574AC7"/>
    <w:rsid w:val="00574D5B"/>
    <w:rsid w:val="00575DA5"/>
    <w:rsid w:val="00576D89"/>
    <w:rsid w:val="00580911"/>
    <w:rsid w:val="00583616"/>
    <w:rsid w:val="005843D6"/>
    <w:rsid w:val="00587041"/>
    <w:rsid w:val="00587FBC"/>
    <w:rsid w:val="005915E2"/>
    <w:rsid w:val="00597FE5"/>
    <w:rsid w:val="005A09C6"/>
    <w:rsid w:val="005A2FD7"/>
    <w:rsid w:val="005A4A9B"/>
    <w:rsid w:val="005A6169"/>
    <w:rsid w:val="005A63B8"/>
    <w:rsid w:val="005A65E3"/>
    <w:rsid w:val="005A79BA"/>
    <w:rsid w:val="005B1AB1"/>
    <w:rsid w:val="005B2FC3"/>
    <w:rsid w:val="005C025D"/>
    <w:rsid w:val="005C0B2C"/>
    <w:rsid w:val="005C1657"/>
    <w:rsid w:val="005C174E"/>
    <w:rsid w:val="005C1BC3"/>
    <w:rsid w:val="005C2854"/>
    <w:rsid w:val="005C6C44"/>
    <w:rsid w:val="005D22DF"/>
    <w:rsid w:val="005D2310"/>
    <w:rsid w:val="005D5733"/>
    <w:rsid w:val="005D7027"/>
    <w:rsid w:val="005D7E8D"/>
    <w:rsid w:val="005E0798"/>
    <w:rsid w:val="005E0831"/>
    <w:rsid w:val="005E1E12"/>
    <w:rsid w:val="005E2271"/>
    <w:rsid w:val="005E22A6"/>
    <w:rsid w:val="005E247E"/>
    <w:rsid w:val="005E3325"/>
    <w:rsid w:val="005E490A"/>
    <w:rsid w:val="005E4C81"/>
    <w:rsid w:val="005E4CA0"/>
    <w:rsid w:val="005E6893"/>
    <w:rsid w:val="005E7B29"/>
    <w:rsid w:val="005F07C9"/>
    <w:rsid w:val="005F5832"/>
    <w:rsid w:val="006018C9"/>
    <w:rsid w:val="00601A0A"/>
    <w:rsid w:val="006038CA"/>
    <w:rsid w:val="00605057"/>
    <w:rsid w:val="00605E3F"/>
    <w:rsid w:val="0060799E"/>
    <w:rsid w:val="006079F6"/>
    <w:rsid w:val="00610C30"/>
    <w:rsid w:val="006112D5"/>
    <w:rsid w:val="0061254A"/>
    <w:rsid w:val="0061428B"/>
    <w:rsid w:val="006160D7"/>
    <w:rsid w:val="00616395"/>
    <w:rsid w:val="006210C8"/>
    <w:rsid w:val="0062165F"/>
    <w:rsid w:val="00625C67"/>
    <w:rsid w:val="00626DA3"/>
    <w:rsid w:val="00627B64"/>
    <w:rsid w:val="00627EEB"/>
    <w:rsid w:val="00630A6A"/>
    <w:rsid w:val="00636464"/>
    <w:rsid w:val="006403F0"/>
    <w:rsid w:val="006422F2"/>
    <w:rsid w:val="006425C5"/>
    <w:rsid w:val="006431D8"/>
    <w:rsid w:val="006440ED"/>
    <w:rsid w:val="00644636"/>
    <w:rsid w:val="00650E32"/>
    <w:rsid w:val="0065110B"/>
    <w:rsid w:val="00653563"/>
    <w:rsid w:val="0065464D"/>
    <w:rsid w:val="00655556"/>
    <w:rsid w:val="0065658A"/>
    <w:rsid w:val="006617D2"/>
    <w:rsid w:val="00662C91"/>
    <w:rsid w:val="00665210"/>
    <w:rsid w:val="00666D7E"/>
    <w:rsid w:val="006673D6"/>
    <w:rsid w:val="006679D4"/>
    <w:rsid w:val="00667F8A"/>
    <w:rsid w:val="00672DDF"/>
    <w:rsid w:val="00672E20"/>
    <w:rsid w:val="00673000"/>
    <w:rsid w:val="006817C2"/>
    <w:rsid w:val="0068190C"/>
    <w:rsid w:val="00685EF3"/>
    <w:rsid w:val="00693489"/>
    <w:rsid w:val="0069383A"/>
    <w:rsid w:val="00694798"/>
    <w:rsid w:val="00694CC3"/>
    <w:rsid w:val="006967F7"/>
    <w:rsid w:val="006A246B"/>
    <w:rsid w:val="006A3706"/>
    <w:rsid w:val="006A3A13"/>
    <w:rsid w:val="006A6ADF"/>
    <w:rsid w:val="006A6AF5"/>
    <w:rsid w:val="006A7352"/>
    <w:rsid w:val="006A7B1A"/>
    <w:rsid w:val="006A7D5F"/>
    <w:rsid w:val="006B02AB"/>
    <w:rsid w:val="006B2780"/>
    <w:rsid w:val="006B33EE"/>
    <w:rsid w:val="006B3AE5"/>
    <w:rsid w:val="006B3AF8"/>
    <w:rsid w:val="006B4DF7"/>
    <w:rsid w:val="006B729C"/>
    <w:rsid w:val="006B7F6F"/>
    <w:rsid w:val="006C02FC"/>
    <w:rsid w:val="006C0E9A"/>
    <w:rsid w:val="006C34D3"/>
    <w:rsid w:val="006C4A7C"/>
    <w:rsid w:val="006C6C04"/>
    <w:rsid w:val="006C6C7E"/>
    <w:rsid w:val="006C7B36"/>
    <w:rsid w:val="006D03B1"/>
    <w:rsid w:val="006D1743"/>
    <w:rsid w:val="006D3941"/>
    <w:rsid w:val="006D4ABD"/>
    <w:rsid w:val="006E0513"/>
    <w:rsid w:val="006E1ACF"/>
    <w:rsid w:val="006E3848"/>
    <w:rsid w:val="006E4C13"/>
    <w:rsid w:val="006E61DA"/>
    <w:rsid w:val="006E7DFD"/>
    <w:rsid w:val="006F08E1"/>
    <w:rsid w:val="006F17CB"/>
    <w:rsid w:val="006F51C3"/>
    <w:rsid w:val="006F5262"/>
    <w:rsid w:val="006F5ECF"/>
    <w:rsid w:val="006F7044"/>
    <w:rsid w:val="006F7AE9"/>
    <w:rsid w:val="00700DA6"/>
    <w:rsid w:val="00701055"/>
    <w:rsid w:val="0070111A"/>
    <w:rsid w:val="00702008"/>
    <w:rsid w:val="007033FC"/>
    <w:rsid w:val="00703F40"/>
    <w:rsid w:val="0070454B"/>
    <w:rsid w:val="00705575"/>
    <w:rsid w:val="00706181"/>
    <w:rsid w:val="007110D6"/>
    <w:rsid w:val="0071238D"/>
    <w:rsid w:val="00714CDE"/>
    <w:rsid w:val="00721D85"/>
    <w:rsid w:val="00723C14"/>
    <w:rsid w:val="007264FF"/>
    <w:rsid w:val="00732E96"/>
    <w:rsid w:val="007403BC"/>
    <w:rsid w:val="00742BF7"/>
    <w:rsid w:val="007432DC"/>
    <w:rsid w:val="00744275"/>
    <w:rsid w:val="00744464"/>
    <w:rsid w:val="00744517"/>
    <w:rsid w:val="00744605"/>
    <w:rsid w:val="007453A5"/>
    <w:rsid w:val="007458C6"/>
    <w:rsid w:val="00746510"/>
    <w:rsid w:val="007475F7"/>
    <w:rsid w:val="00747C19"/>
    <w:rsid w:val="007519B8"/>
    <w:rsid w:val="00755598"/>
    <w:rsid w:val="0075609E"/>
    <w:rsid w:val="00757C18"/>
    <w:rsid w:val="00757F45"/>
    <w:rsid w:val="00762182"/>
    <w:rsid w:val="00763469"/>
    <w:rsid w:val="007637DE"/>
    <w:rsid w:val="0076636A"/>
    <w:rsid w:val="00766CEA"/>
    <w:rsid w:val="00766FC3"/>
    <w:rsid w:val="007671AC"/>
    <w:rsid w:val="00772CD6"/>
    <w:rsid w:val="00774214"/>
    <w:rsid w:val="0077449C"/>
    <w:rsid w:val="0077457B"/>
    <w:rsid w:val="00776AED"/>
    <w:rsid w:val="00776EA9"/>
    <w:rsid w:val="00783782"/>
    <w:rsid w:val="00783D8C"/>
    <w:rsid w:val="00786506"/>
    <w:rsid w:val="00792289"/>
    <w:rsid w:val="007931D8"/>
    <w:rsid w:val="00794C7C"/>
    <w:rsid w:val="007A1BA5"/>
    <w:rsid w:val="007A25A7"/>
    <w:rsid w:val="007A5154"/>
    <w:rsid w:val="007A5553"/>
    <w:rsid w:val="007B1438"/>
    <w:rsid w:val="007B2AC8"/>
    <w:rsid w:val="007B3653"/>
    <w:rsid w:val="007B3BCA"/>
    <w:rsid w:val="007B66A1"/>
    <w:rsid w:val="007B68B9"/>
    <w:rsid w:val="007B7AFD"/>
    <w:rsid w:val="007C014E"/>
    <w:rsid w:val="007C0B48"/>
    <w:rsid w:val="007C2DAC"/>
    <w:rsid w:val="007C3439"/>
    <w:rsid w:val="007C479D"/>
    <w:rsid w:val="007C5AB3"/>
    <w:rsid w:val="007C5F8F"/>
    <w:rsid w:val="007C6094"/>
    <w:rsid w:val="007C7920"/>
    <w:rsid w:val="007D0E8A"/>
    <w:rsid w:val="007D4EED"/>
    <w:rsid w:val="007D5757"/>
    <w:rsid w:val="007E1579"/>
    <w:rsid w:val="007E17E0"/>
    <w:rsid w:val="007E1886"/>
    <w:rsid w:val="007E1ECB"/>
    <w:rsid w:val="007E2219"/>
    <w:rsid w:val="007E2431"/>
    <w:rsid w:val="007E3049"/>
    <w:rsid w:val="007E3A71"/>
    <w:rsid w:val="007E4668"/>
    <w:rsid w:val="007E5A15"/>
    <w:rsid w:val="007E5EBE"/>
    <w:rsid w:val="007E7568"/>
    <w:rsid w:val="007F35D1"/>
    <w:rsid w:val="007F4B92"/>
    <w:rsid w:val="007F62BC"/>
    <w:rsid w:val="007F64CF"/>
    <w:rsid w:val="007F6A66"/>
    <w:rsid w:val="007F6E20"/>
    <w:rsid w:val="007F6EF4"/>
    <w:rsid w:val="00801D27"/>
    <w:rsid w:val="0080226F"/>
    <w:rsid w:val="00802EE6"/>
    <w:rsid w:val="00805AC4"/>
    <w:rsid w:val="00806CC8"/>
    <w:rsid w:val="00810AB7"/>
    <w:rsid w:val="00811276"/>
    <w:rsid w:val="00811BFE"/>
    <w:rsid w:val="00812194"/>
    <w:rsid w:val="008125DD"/>
    <w:rsid w:val="00813320"/>
    <w:rsid w:val="00813C7F"/>
    <w:rsid w:val="00814A95"/>
    <w:rsid w:val="00814FBB"/>
    <w:rsid w:val="008150B6"/>
    <w:rsid w:val="00820328"/>
    <w:rsid w:val="00820C46"/>
    <w:rsid w:val="00821158"/>
    <w:rsid w:val="008222CA"/>
    <w:rsid w:val="00822534"/>
    <w:rsid w:val="00822A01"/>
    <w:rsid w:val="0082485A"/>
    <w:rsid w:val="008259D4"/>
    <w:rsid w:val="0082601D"/>
    <w:rsid w:val="00826142"/>
    <w:rsid w:val="008276DC"/>
    <w:rsid w:val="00827943"/>
    <w:rsid w:val="00830C11"/>
    <w:rsid w:val="0083156A"/>
    <w:rsid w:val="00831A8E"/>
    <w:rsid w:val="008335A8"/>
    <w:rsid w:val="00833C8D"/>
    <w:rsid w:val="008376EB"/>
    <w:rsid w:val="0084264F"/>
    <w:rsid w:val="00842AA4"/>
    <w:rsid w:val="00843778"/>
    <w:rsid w:val="00844D25"/>
    <w:rsid w:val="008462B2"/>
    <w:rsid w:val="00846C52"/>
    <w:rsid w:val="008470A8"/>
    <w:rsid w:val="00850487"/>
    <w:rsid w:val="00850DB1"/>
    <w:rsid w:val="0085558B"/>
    <w:rsid w:val="00857420"/>
    <w:rsid w:val="00857864"/>
    <w:rsid w:val="00857BDF"/>
    <w:rsid w:val="00860267"/>
    <w:rsid w:val="0086329C"/>
    <w:rsid w:val="0086352E"/>
    <w:rsid w:val="008668F3"/>
    <w:rsid w:val="00871B62"/>
    <w:rsid w:val="00872418"/>
    <w:rsid w:val="00873874"/>
    <w:rsid w:val="00874026"/>
    <w:rsid w:val="008746ED"/>
    <w:rsid w:val="00877492"/>
    <w:rsid w:val="00877D5A"/>
    <w:rsid w:val="00882F45"/>
    <w:rsid w:val="00883266"/>
    <w:rsid w:val="008837BD"/>
    <w:rsid w:val="0088466C"/>
    <w:rsid w:val="00885118"/>
    <w:rsid w:val="00886527"/>
    <w:rsid w:val="008866C0"/>
    <w:rsid w:val="00886F6E"/>
    <w:rsid w:val="0088724B"/>
    <w:rsid w:val="008875EC"/>
    <w:rsid w:val="00890483"/>
    <w:rsid w:val="00891F0C"/>
    <w:rsid w:val="00892015"/>
    <w:rsid w:val="00892FC2"/>
    <w:rsid w:val="00895EED"/>
    <w:rsid w:val="00896F9E"/>
    <w:rsid w:val="0089738D"/>
    <w:rsid w:val="00897A5E"/>
    <w:rsid w:val="008A253E"/>
    <w:rsid w:val="008A3A5E"/>
    <w:rsid w:val="008A3B87"/>
    <w:rsid w:val="008A7BCD"/>
    <w:rsid w:val="008B073B"/>
    <w:rsid w:val="008B13E8"/>
    <w:rsid w:val="008B1CDD"/>
    <w:rsid w:val="008B2A5F"/>
    <w:rsid w:val="008B6CE7"/>
    <w:rsid w:val="008B775B"/>
    <w:rsid w:val="008C05F1"/>
    <w:rsid w:val="008C0C4E"/>
    <w:rsid w:val="008C33C9"/>
    <w:rsid w:val="008C47F2"/>
    <w:rsid w:val="008D03BB"/>
    <w:rsid w:val="008D0B2F"/>
    <w:rsid w:val="008D3941"/>
    <w:rsid w:val="008E3412"/>
    <w:rsid w:val="008E7ABC"/>
    <w:rsid w:val="008E7DA5"/>
    <w:rsid w:val="008F19FC"/>
    <w:rsid w:val="008F2237"/>
    <w:rsid w:val="008F242F"/>
    <w:rsid w:val="008F3381"/>
    <w:rsid w:val="008F4B99"/>
    <w:rsid w:val="008F62D7"/>
    <w:rsid w:val="008F775C"/>
    <w:rsid w:val="00900A62"/>
    <w:rsid w:val="00901A72"/>
    <w:rsid w:val="00903532"/>
    <w:rsid w:val="00906F49"/>
    <w:rsid w:val="0090709B"/>
    <w:rsid w:val="009075CC"/>
    <w:rsid w:val="00910916"/>
    <w:rsid w:val="00911418"/>
    <w:rsid w:val="00912D15"/>
    <w:rsid w:val="00913864"/>
    <w:rsid w:val="00913B32"/>
    <w:rsid w:val="00916825"/>
    <w:rsid w:val="00916B38"/>
    <w:rsid w:val="00916F39"/>
    <w:rsid w:val="00917ACF"/>
    <w:rsid w:val="00922C9F"/>
    <w:rsid w:val="009238B5"/>
    <w:rsid w:val="00930161"/>
    <w:rsid w:val="00930F2C"/>
    <w:rsid w:val="00930F98"/>
    <w:rsid w:val="009316A9"/>
    <w:rsid w:val="00931E88"/>
    <w:rsid w:val="009342C7"/>
    <w:rsid w:val="00934841"/>
    <w:rsid w:val="009350D6"/>
    <w:rsid w:val="0093569A"/>
    <w:rsid w:val="00936150"/>
    <w:rsid w:val="0094359E"/>
    <w:rsid w:val="00944A77"/>
    <w:rsid w:val="00944B89"/>
    <w:rsid w:val="00944CAA"/>
    <w:rsid w:val="009463F4"/>
    <w:rsid w:val="00947015"/>
    <w:rsid w:val="00947F4C"/>
    <w:rsid w:val="009501A0"/>
    <w:rsid w:val="0095020F"/>
    <w:rsid w:val="009502E4"/>
    <w:rsid w:val="00950BEB"/>
    <w:rsid w:val="00950D31"/>
    <w:rsid w:val="00952AA7"/>
    <w:rsid w:val="00953F01"/>
    <w:rsid w:val="0095400D"/>
    <w:rsid w:val="009552C3"/>
    <w:rsid w:val="00956B88"/>
    <w:rsid w:val="009601F0"/>
    <w:rsid w:val="009612F7"/>
    <w:rsid w:val="00962C69"/>
    <w:rsid w:val="00966B04"/>
    <w:rsid w:val="00967EF1"/>
    <w:rsid w:val="009700D7"/>
    <w:rsid w:val="009707CF"/>
    <w:rsid w:val="009734F8"/>
    <w:rsid w:val="00975AA7"/>
    <w:rsid w:val="00975D1B"/>
    <w:rsid w:val="0097712C"/>
    <w:rsid w:val="00977D6E"/>
    <w:rsid w:val="00983140"/>
    <w:rsid w:val="009849FD"/>
    <w:rsid w:val="0099096B"/>
    <w:rsid w:val="00993052"/>
    <w:rsid w:val="00994554"/>
    <w:rsid w:val="009945F4"/>
    <w:rsid w:val="00995AEC"/>
    <w:rsid w:val="0099714D"/>
    <w:rsid w:val="00997A85"/>
    <w:rsid w:val="009A0AA9"/>
    <w:rsid w:val="009A1772"/>
    <w:rsid w:val="009A2CED"/>
    <w:rsid w:val="009A2D23"/>
    <w:rsid w:val="009A3AFD"/>
    <w:rsid w:val="009A3BC7"/>
    <w:rsid w:val="009A7AAA"/>
    <w:rsid w:val="009B177C"/>
    <w:rsid w:val="009B4597"/>
    <w:rsid w:val="009B464F"/>
    <w:rsid w:val="009B564E"/>
    <w:rsid w:val="009C0857"/>
    <w:rsid w:val="009C1EDD"/>
    <w:rsid w:val="009C26A3"/>
    <w:rsid w:val="009C27F6"/>
    <w:rsid w:val="009C5386"/>
    <w:rsid w:val="009C5D5B"/>
    <w:rsid w:val="009C7079"/>
    <w:rsid w:val="009C71EB"/>
    <w:rsid w:val="009C746D"/>
    <w:rsid w:val="009D074F"/>
    <w:rsid w:val="009D504B"/>
    <w:rsid w:val="009D558D"/>
    <w:rsid w:val="009E2CD4"/>
    <w:rsid w:val="009E5E35"/>
    <w:rsid w:val="009E691B"/>
    <w:rsid w:val="009E6A85"/>
    <w:rsid w:val="009E796F"/>
    <w:rsid w:val="009F157A"/>
    <w:rsid w:val="009F3BED"/>
    <w:rsid w:val="009F4916"/>
    <w:rsid w:val="009F539E"/>
    <w:rsid w:val="009F77FB"/>
    <w:rsid w:val="00A0058F"/>
    <w:rsid w:val="00A00954"/>
    <w:rsid w:val="00A019E6"/>
    <w:rsid w:val="00A02847"/>
    <w:rsid w:val="00A028BD"/>
    <w:rsid w:val="00A02D8F"/>
    <w:rsid w:val="00A02DA6"/>
    <w:rsid w:val="00A0310B"/>
    <w:rsid w:val="00A036E6"/>
    <w:rsid w:val="00A05200"/>
    <w:rsid w:val="00A06EEB"/>
    <w:rsid w:val="00A11168"/>
    <w:rsid w:val="00A1137E"/>
    <w:rsid w:val="00A1288E"/>
    <w:rsid w:val="00A12B26"/>
    <w:rsid w:val="00A16F56"/>
    <w:rsid w:val="00A16FA1"/>
    <w:rsid w:val="00A2134F"/>
    <w:rsid w:val="00A22F6D"/>
    <w:rsid w:val="00A23FF0"/>
    <w:rsid w:val="00A26849"/>
    <w:rsid w:val="00A271E2"/>
    <w:rsid w:val="00A319EE"/>
    <w:rsid w:val="00A31F17"/>
    <w:rsid w:val="00A32DCA"/>
    <w:rsid w:val="00A34B70"/>
    <w:rsid w:val="00A34F78"/>
    <w:rsid w:val="00A35711"/>
    <w:rsid w:val="00A367E9"/>
    <w:rsid w:val="00A369BF"/>
    <w:rsid w:val="00A3726C"/>
    <w:rsid w:val="00A37FC3"/>
    <w:rsid w:val="00A413DC"/>
    <w:rsid w:val="00A41AB6"/>
    <w:rsid w:val="00A43986"/>
    <w:rsid w:val="00A46024"/>
    <w:rsid w:val="00A46322"/>
    <w:rsid w:val="00A4739D"/>
    <w:rsid w:val="00A51E11"/>
    <w:rsid w:val="00A5347B"/>
    <w:rsid w:val="00A53C2C"/>
    <w:rsid w:val="00A5560E"/>
    <w:rsid w:val="00A561BD"/>
    <w:rsid w:val="00A6032D"/>
    <w:rsid w:val="00A60E4E"/>
    <w:rsid w:val="00A61C33"/>
    <w:rsid w:val="00A6314B"/>
    <w:rsid w:val="00A6335F"/>
    <w:rsid w:val="00A63859"/>
    <w:rsid w:val="00A67FFD"/>
    <w:rsid w:val="00A7011F"/>
    <w:rsid w:val="00A709AC"/>
    <w:rsid w:val="00A70D44"/>
    <w:rsid w:val="00A7152C"/>
    <w:rsid w:val="00A72047"/>
    <w:rsid w:val="00A73B38"/>
    <w:rsid w:val="00A76D32"/>
    <w:rsid w:val="00A77843"/>
    <w:rsid w:val="00A808A1"/>
    <w:rsid w:val="00A80A79"/>
    <w:rsid w:val="00A80DAC"/>
    <w:rsid w:val="00A82ED8"/>
    <w:rsid w:val="00A83A41"/>
    <w:rsid w:val="00A83A44"/>
    <w:rsid w:val="00A84603"/>
    <w:rsid w:val="00A85443"/>
    <w:rsid w:val="00A8641B"/>
    <w:rsid w:val="00A90C89"/>
    <w:rsid w:val="00A90D60"/>
    <w:rsid w:val="00A910F6"/>
    <w:rsid w:val="00A912CF"/>
    <w:rsid w:val="00A91FD2"/>
    <w:rsid w:val="00A93112"/>
    <w:rsid w:val="00A93CE9"/>
    <w:rsid w:val="00A93FD7"/>
    <w:rsid w:val="00A94504"/>
    <w:rsid w:val="00A95DED"/>
    <w:rsid w:val="00A96A8B"/>
    <w:rsid w:val="00A979C4"/>
    <w:rsid w:val="00AA0546"/>
    <w:rsid w:val="00AA17CC"/>
    <w:rsid w:val="00AA19A0"/>
    <w:rsid w:val="00AA6041"/>
    <w:rsid w:val="00AA65BD"/>
    <w:rsid w:val="00AA68A6"/>
    <w:rsid w:val="00AA7EAB"/>
    <w:rsid w:val="00AB0093"/>
    <w:rsid w:val="00AB0302"/>
    <w:rsid w:val="00AB39E3"/>
    <w:rsid w:val="00AB4B64"/>
    <w:rsid w:val="00AB538A"/>
    <w:rsid w:val="00AB7E96"/>
    <w:rsid w:val="00AC34E7"/>
    <w:rsid w:val="00AC444E"/>
    <w:rsid w:val="00AC607F"/>
    <w:rsid w:val="00AC62E0"/>
    <w:rsid w:val="00AC7F68"/>
    <w:rsid w:val="00AD07CB"/>
    <w:rsid w:val="00AD1BA2"/>
    <w:rsid w:val="00AD2ED2"/>
    <w:rsid w:val="00AD4382"/>
    <w:rsid w:val="00AD6FFA"/>
    <w:rsid w:val="00AD792E"/>
    <w:rsid w:val="00AE01A9"/>
    <w:rsid w:val="00AE7754"/>
    <w:rsid w:val="00AE7910"/>
    <w:rsid w:val="00AE7CAD"/>
    <w:rsid w:val="00AF3B96"/>
    <w:rsid w:val="00AF5806"/>
    <w:rsid w:val="00AF627A"/>
    <w:rsid w:val="00AF6F35"/>
    <w:rsid w:val="00B003D2"/>
    <w:rsid w:val="00B01F78"/>
    <w:rsid w:val="00B046AE"/>
    <w:rsid w:val="00B0577B"/>
    <w:rsid w:val="00B06E8E"/>
    <w:rsid w:val="00B072D5"/>
    <w:rsid w:val="00B10648"/>
    <w:rsid w:val="00B1076C"/>
    <w:rsid w:val="00B12591"/>
    <w:rsid w:val="00B128C4"/>
    <w:rsid w:val="00B13AC8"/>
    <w:rsid w:val="00B1530A"/>
    <w:rsid w:val="00B163F7"/>
    <w:rsid w:val="00B16918"/>
    <w:rsid w:val="00B179C3"/>
    <w:rsid w:val="00B20A5C"/>
    <w:rsid w:val="00B21373"/>
    <w:rsid w:val="00B21A4D"/>
    <w:rsid w:val="00B2293B"/>
    <w:rsid w:val="00B229A6"/>
    <w:rsid w:val="00B23CC2"/>
    <w:rsid w:val="00B26644"/>
    <w:rsid w:val="00B311D2"/>
    <w:rsid w:val="00B31FAB"/>
    <w:rsid w:val="00B32316"/>
    <w:rsid w:val="00B3362B"/>
    <w:rsid w:val="00B36ABD"/>
    <w:rsid w:val="00B36CD8"/>
    <w:rsid w:val="00B41377"/>
    <w:rsid w:val="00B4141A"/>
    <w:rsid w:val="00B41D30"/>
    <w:rsid w:val="00B42352"/>
    <w:rsid w:val="00B42C79"/>
    <w:rsid w:val="00B45248"/>
    <w:rsid w:val="00B470EE"/>
    <w:rsid w:val="00B47E85"/>
    <w:rsid w:val="00B51E3B"/>
    <w:rsid w:val="00B52A77"/>
    <w:rsid w:val="00B547C3"/>
    <w:rsid w:val="00B55BF7"/>
    <w:rsid w:val="00B60FAD"/>
    <w:rsid w:val="00B634D0"/>
    <w:rsid w:val="00B64FC5"/>
    <w:rsid w:val="00B7167C"/>
    <w:rsid w:val="00B71B2A"/>
    <w:rsid w:val="00B72274"/>
    <w:rsid w:val="00B72D72"/>
    <w:rsid w:val="00B73B13"/>
    <w:rsid w:val="00B73B40"/>
    <w:rsid w:val="00B73BEE"/>
    <w:rsid w:val="00B75E04"/>
    <w:rsid w:val="00B75F7C"/>
    <w:rsid w:val="00B76CC3"/>
    <w:rsid w:val="00B81122"/>
    <w:rsid w:val="00B8423F"/>
    <w:rsid w:val="00B919CE"/>
    <w:rsid w:val="00B9214D"/>
    <w:rsid w:val="00B92873"/>
    <w:rsid w:val="00B92D2B"/>
    <w:rsid w:val="00B93923"/>
    <w:rsid w:val="00B951E2"/>
    <w:rsid w:val="00B9677E"/>
    <w:rsid w:val="00B97978"/>
    <w:rsid w:val="00B9798F"/>
    <w:rsid w:val="00BA1D82"/>
    <w:rsid w:val="00BA2110"/>
    <w:rsid w:val="00BA2F9C"/>
    <w:rsid w:val="00BA45A5"/>
    <w:rsid w:val="00BA5F6F"/>
    <w:rsid w:val="00BA6440"/>
    <w:rsid w:val="00BB0743"/>
    <w:rsid w:val="00BB083D"/>
    <w:rsid w:val="00BB0C01"/>
    <w:rsid w:val="00BB1BF3"/>
    <w:rsid w:val="00BB1CD3"/>
    <w:rsid w:val="00BB4FA2"/>
    <w:rsid w:val="00BB520C"/>
    <w:rsid w:val="00BB56CC"/>
    <w:rsid w:val="00BB7083"/>
    <w:rsid w:val="00BB7282"/>
    <w:rsid w:val="00BC09B1"/>
    <w:rsid w:val="00BC165B"/>
    <w:rsid w:val="00BC198A"/>
    <w:rsid w:val="00BC4D12"/>
    <w:rsid w:val="00BC5413"/>
    <w:rsid w:val="00BD01D7"/>
    <w:rsid w:val="00BD083C"/>
    <w:rsid w:val="00BD1C69"/>
    <w:rsid w:val="00BD3765"/>
    <w:rsid w:val="00BD6173"/>
    <w:rsid w:val="00BD6CFF"/>
    <w:rsid w:val="00BD6D71"/>
    <w:rsid w:val="00BD7308"/>
    <w:rsid w:val="00BE2B1B"/>
    <w:rsid w:val="00BE38D4"/>
    <w:rsid w:val="00BE39A9"/>
    <w:rsid w:val="00BE48FC"/>
    <w:rsid w:val="00BE4F41"/>
    <w:rsid w:val="00BE56F4"/>
    <w:rsid w:val="00BE7B3A"/>
    <w:rsid w:val="00BE7CBF"/>
    <w:rsid w:val="00BF2447"/>
    <w:rsid w:val="00BF40D0"/>
    <w:rsid w:val="00BF41E1"/>
    <w:rsid w:val="00BF4AF8"/>
    <w:rsid w:val="00BF6B00"/>
    <w:rsid w:val="00BF75EC"/>
    <w:rsid w:val="00C0169E"/>
    <w:rsid w:val="00C02923"/>
    <w:rsid w:val="00C03C99"/>
    <w:rsid w:val="00C058ED"/>
    <w:rsid w:val="00C05B89"/>
    <w:rsid w:val="00C067B3"/>
    <w:rsid w:val="00C074E2"/>
    <w:rsid w:val="00C1019D"/>
    <w:rsid w:val="00C10ABB"/>
    <w:rsid w:val="00C110ED"/>
    <w:rsid w:val="00C1317E"/>
    <w:rsid w:val="00C139CB"/>
    <w:rsid w:val="00C140F3"/>
    <w:rsid w:val="00C153C2"/>
    <w:rsid w:val="00C157D5"/>
    <w:rsid w:val="00C15AA1"/>
    <w:rsid w:val="00C20721"/>
    <w:rsid w:val="00C2085B"/>
    <w:rsid w:val="00C20B93"/>
    <w:rsid w:val="00C21522"/>
    <w:rsid w:val="00C22244"/>
    <w:rsid w:val="00C258C1"/>
    <w:rsid w:val="00C308A8"/>
    <w:rsid w:val="00C30DE2"/>
    <w:rsid w:val="00C30FE9"/>
    <w:rsid w:val="00C33A0D"/>
    <w:rsid w:val="00C343D3"/>
    <w:rsid w:val="00C358C3"/>
    <w:rsid w:val="00C36538"/>
    <w:rsid w:val="00C372A7"/>
    <w:rsid w:val="00C408A0"/>
    <w:rsid w:val="00C46A8F"/>
    <w:rsid w:val="00C47459"/>
    <w:rsid w:val="00C4765A"/>
    <w:rsid w:val="00C5042A"/>
    <w:rsid w:val="00C51942"/>
    <w:rsid w:val="00C54903"/>
    <w:rsid w:val="00C54A78"/>
    <w:rsid w:val="00C55666"/>
    <w:rsid w:val="00C60D55"/>
    <w:rsid w:val="00C6136F"/>
    <w:rsid w:val="00C61C5C"/>
    <w:rsid w:val="00C64A58"/>
    <w:rsid w:val="00C64AC4"/>
    <w:rsid w:val="00C65742"/>
    <w:rsid w:val="00C6743B"/>
    <w:rsid w:val="00C72AA7"/>
    <w:rsid w:val="00C74187"/>
    <w:rsid w:val="00C82FED"/>
    <w:rsid w:val="00C8353E"/>
    <w:rsid w:val="00C85132"/>
    <w:rsid w:val="00C8712A"/>
    <w:rsid w:val="00C90B1B"/>
    <w:rsid w:val="00C926CC"/>
    <w:rsid w:val="00C94083"/>
    <w:rsid w:val="00C94149"/>
    <w:rsid w:val="00C94549"/>
    <w:rsid w:val="00C94D8F"/>
    <w:rsid w:val="00C94DF9"/>
    <w:rsid w:val="00C956E3"/>
    <w:rsid w:val="00C96042"/>
    <w:rsid w:val="00C96AB5"/>
    <w:rsid w:val="00C96C69"/>
    <w:rsid w:val="00CA0421"/>
    <w:rsid w:val="00CA0929"/>
    <w:rsid w:val="00CA0A3F"/>
    <w:rsid w:val="00CA1DBE"/>
    <w:rsid w:val="00CA2723"/>
    <w:rsid w:val="00CA289C"/>
    <w:rsid w:val="00CA28DE"/>
    <w:rsid w:val="00CA2E52"/>
    <w:rsid w:val="00CA346D"/>
    <w:rsid w:val="00CA43A0"/>
    <w:rsid w:val="00CA4AF3"/>
    <w:rsid w:val="00CA4EA7"/>
    <w:rsid w:val="00CB127E"/>
    <w:rsid w:val="00CB320A"/>
    <w:rsid w:val="00CB5F6A"/>
    <w:rsid w:val="00CB7613"/>
    <w:rsid w:val="00CC0722"/>
    <w:rsid w:val="00CC3A5D"/>
    <w:rsid w:val="00CC4CEB"/>
    <w:rsid w:val="00CC6E6B"/>
    <w:rsid w:val="00CC7E88"/>
    <w:rsid w:val="00CD0AB9"/>
    <w:rsid w:val="00CD2B60"/>
    <w:rsid w:val="00CD35FA"/>
    <w:rsid w:val="00CD3ACB"/>
    <w:rsid w:val="00CD45BC"/>
    <w:rsid w:val="00CD5A38"/>
    <w:rsid w:val="00CD5C02"/>
    <w:rsid w:val="00CD5D00"/>
    <w:rsid w:val="00CD6EBB"/>
    <w:rsid w:val="00CD7060"/>
    <w:rsid w:val="00CD7AA7"/>
    <w:rsid w:val="00CE0B8D"/>
    <w:rsid w:val="00CE1337"/>
    <w:rsid w:val="00CE356C"/>
    <w:rsid w:val="00CE5268"/>
    <w:rsid w:val="00CE74AE"/>
    <w:rsid w:val="00CF17DE"/>
    <w:rsid w:val="00CF24E2"/>
    <w:rsid w:val="00CF26F9"/>
    <w:rsid w:val="00CF2F12"/>
    <w:rsid w:val="00CF35C7"/>
    <w:rsid w:val="00CF4910"/>
    <w:rsid w:val="00CF4E30"/>
    <w:rsid w:val="00CF6BEE"/>
    <w:rsid w:val="00D00A98"/>
    <w:rsid w:val="00D036DC"/>
    <w:rsid w:val="00D04E91"/>
    <w:rsid w:val="00D06455"/>
    <w:rsid w:val="00D06D36"/>
    <w:rsid w:val="00D06FC1"/>
    <w:rsid w:val="00D110C3"/>
    <w:rsid w:val="00D11ED2"/>
    <w:rsid w:val="00D136C3"/>
    <w:rsid w:val="00D13B79"/>
    <w:rsid w:val="00D15E6C"/>
    <w:rsid w:val="00D17D0F"/>
    <w:rsid w:val="00D22EAD"/>
    <w:rsid w:val="00D25330"/>
    <w:rsid w:val="00D254BB"/>
    <w:rsid w:val="00D276B6"/>
    <w:rsid w:val="00D3400E"/>
    <w:rsid w:val="00D34045"/>
    <w:rsid w:val="00D35E7E"/>
    <w:rsid w:val="00D364F2"/>
    <w:rsid w:val="00D36DB8"/>
    <w:rsid w:val="00D402B7"/>
    <w:rsid w:val="00D40374"/>
    <w:rsid w:val="00D40AA9"/>
    <w:rsid w:val="00D427CA"/>
    <w:rsid w:val="00D4386C"/>
    <w:rsid w:val="00D43EA9"/>
    <w:rsid w:val="00D44E7F"/>
    <w:rsid w:val="00D50126"/>
    <w:rsid w:val="00D5025E"/>
    <w:rsid w:val="00D50E6E"/>
    <w:rsid w:val="00D52560"/>
    <w:rsid w:val="00D52C18"/>
    <w:rsid w:val="00D52C87"/>
    <w:rsid w:val="00D54850"/>
    <w:rsid w:val="00D561AC"/>
    <w:rsid w:val="00D608F8"/>
    <w:rsid w:val="00D6646D"/>
    <w:rsid w:val="00D710B0"/>
    <w:rsid w:val="00D72B21"/>
    <w:rsid w:val="00D7319B"/>
    <w:rsid w:val="00D73410"/>
    <w:rsid w:val="00D74E73"/>
    <w:rsid w:val="00D76991"/>
    <w:rsid w:val="00D76F1B"/>
    <w:rsid w:val="00D8075A"/>
    <w:rsid w:val="00D81D1B"/>
    <w:rsid w:val="00D82005"/>
    <w:rsid w:val="00D829B3"/>
    <w:rsid w:val="00D844AD"/>
    <w:rsid w:val="00D84C1B"/>
    <w:rsid w:val="00D86941"/>
    <w:rsid w:val="00D872E3"/>
    <w:rsid w:val="00D9058E"/>
    <w:rsid w:val="00D90A95"/>
    <w:rsid w:val="00D9351D"/>
    <w:rsid w:val="00D93DFA"/>
    <w:rsid w:val="00D94CBE"/>
    <w:rsid w:val="00D96144"/>
    <w:rsid w:val="00D96972"/>
    <w:rsid w:val="00D97087"/>
    <w:rsid w:val="00D970BD"/>
    <w:rsid w:val="00D97C35"/>
    <w:rsid w:val="00DA106F"/>
    <w:rsid w:val="00DA1690"/>
    <w:rsid w:val="00DA24C4"/>
    <w:rsid w:val="00DA2E14"/>
    <w:rsid w:val="00DA3FDA"/>
    <w:rsid w:val="00DA56EB"/>
    <w:rsid w:val="00DA586C"/>
    <w:rsid w:val="00DA74AE"/>
    <w:rsid w:val="00DA7570"/>
    <w:rsid w:val="00DA7A9D"/>
    <w:rsid w:val="00DB05C1"/>
    <w:rsid w:val="00DB0BD4"/>
    <w:rsid w:val="00DB26C9"/>
    <w:rsid w:val="00DB2C0F"/>
    <w:rsid w:val="00DB386B"/>
    <w:rsid w:val="00DB4C23"/>
    <w:rsid w:val="00DB65A8"/>
    <w:rsid w:val="00DB6DCC"/>
    <w:rsid w:val="00DB76BA"/>
    <w:rsid w:val="00DC09EB"/>
    <w:rsid w:val="00DC2CAD"/>
    <w:rsid w:val="00DC2D14"/>
    <w:rsid w:val="00DC3BD0"/>
    <w:rsid w:val="00DC60B1"/>
    <w:rsid w:val="00DC6BE1"/>
    <w:rsid w:val="00DD0557"/>
    <w:rsid w:val="00DD305C"/>
    <w:rsid w:val="00DD38E4"/>
    <w:rsid w:val="00DD62C4"/>
    <w:rsid w:val="00DD67A2"/>
    <w:rsid w:val="00DE0975"/>
    <w:rsid w:val="00DE1ABB"/>
    <w:rsid w:val="00DE1E32"/>
    <w:rsid w:val="00DE250E"/>
    <w:rsid w:val="00DE2636"/>
    <w:rsid w:val="00DE3D98"/>
    <w:rsid w:val="00DE79CC"/>
    <w:rsid w:val="00DE7EC0"/>
    <w:rsid w:val="00DF17B9"/>
    <w:rsid w:val="00DF4475"/>
    <w:rsid w:val="00DF6216"/>
    <w:rsid w:val="00DF7935"/>
    <w:rsid w:val="00E01006"/>
    <w:rsid w:val="00E02669"/>
    <w:rsid w:val="00E03354"/>
    <w:rsid w:val="00E036BD"/>
    <w:rsid w:val="00E0647E"/>
    <w:rsid w:val="00E07DEF"/>
    <w:rsid w:val="00E1058E"/>
    <w:rsid w:val="00E109BC"/>
    <w:rsid w:val="00E11277"/>
    <w:rsid w:val="00E12DAD"/>
    <w:rsid w:val="00E1332D"/>
    <w:rsid w:val="00E155B9"/>
    <w:rsid w:val="00E1606A"/>
    <w:rsid w:val="00E21A05"/>
    <w:rsid w:val="00E21F56"/>
    <w:rsid w:val="00E224DE"/>
    <w:rsid w:val="00E22ACE"/>
    <w:rsid w:val="00E22E8D"/>
    <w:rsid w:val="00E24204"/>
    <w:rsid w:val="00E2497D"/>
    <w:rsid w:val="00E25037"/>
    <w:rsid w:val="00E254EF"/>
    <w:rsid w:val="00E26CC2"/>
    <w:rsid w:val="00E2705C"/>
    <w:rsid w:val="00E27AB1"/>
    <w:rsid w:val="00E31A32"/>
    <w:rsid w:val="00E36030"/>
    <w:rsid w:val="00E37FF2"/>
    <w:rsid w:val="00E417DD"/>
    <w:rsid w:val="00E42A97"/>
    <w:rsid w:val="00E43B4A"/>
    <w:rsid w:val="00E46BB3"/>
    <w:rsid w:val="00E47AEB"/>
    <w:rsid w:val="00E47ED4"/>
    <w:rsid w:val="00E5077B"/>
    <w:rsid w:val="00E50ADE"/>
    <w:rsid w:val="00E516CC"/>
    <w:rsid w:val="00E5450E"/>
    <w:rsid w:val="00E5556D"/>
    <w:rsid w:val="00E56C32"/>
    <w:rsid w:val="00E56D6F"/>
    <w:rsid w:val="00E575FB"/>
    <w:rsid w:val="00E57C67"/>
    <w:rsid w:val="00E60866"/>
    <w:rsid w:val="00E60D61"/>
    <w:rsid w:val="00E62363"/>
    <w:rsid w:val="00E64E9D"/>
    <w:rsid w:val="00E65476"/>
    <w:rsid w:val="00E65C86"/>
    <w:rsid w:val="00E6636E"/>
    <w:rsid w:val="00E708DB"/>
    <w:rsid w:val="00E75314"/>
    <w:rsid w:val="00E75C53"/>
    <w:rsid w:val="00E76B9E"/>
    <w:rsid w:val="00E80906"/>
    <w:rsid w:val="00E8125F"/>
    <w:rsid w:val="00E82931"/>
    <w:rsid w:val="00E84588"/>
    <w:rsid w:val="00E85EAB"/>
    <w:rsid w:val="00E87415"/>
    <w:rsid w:val="00E903D8"/>
    <w:rsid w:val="00E91B95"/>
    <w:rsid w:val="00E942D6"/>
    <w:rsid w:val="00E9504C"/>
    <w:rsid w:val="00E950EE"/>
    <w:rsid w:val="00EA0AE8"/>
    <w:rsid w:val="00EA101B"/>
    <w:rsid w:val="00EA146C"/>
    <w:rsid w:val="00EA2EB7"/>
    <w:rsid w:val="00EA2EEB"/>
    <w:rsid w:val="00EA342F"/>
    <w:rsid w:val="00EA3CDF"/>
    <w:rsid w:val="00EA495F"/>
    <w:rsid w:val="00EA51FE"/>
    <w:rsid w:val="00EA5239"/>
    <w:rsid w:val="00EA6988"/>
    <w:rsid w:val="00EA7081"/>
    <w:rsid w:val="00EB01E6"/>
    <w:rsid w:val="00EB064D"/>
    <w:rsid w:val="00EB0861"/>
    <w:rsid w:val="00EB1A71"/>
    <w:rsid w:val="00EB5C98"/>
    <w:rsid w:val="00EB7061"/>
    <w:rsid w:val="00EB7FBC"/>
    <w:rsid w:val="00EC0206"/>
    <w:rsid w:val="00EC3FE2"/>
    <w:rsid w:val="00EC5F9D"/>
    <w:rsid w:val="00ED1047"/>
    <w:rsid w:val="00ED15AB"/>
    <w:rsid w:val="00ED1741"/>
    <w:rsid w:val="00ED1E70"/>
    <w:rsid w:val="00ED280B"/>
    <w:rsid w:val="00ED75BA"/>
    <w:rsid w:val="00ED7F79"/>
    <w:rsid w:val="00EE5F13"/>
    <w:rsid w:val="00EE68D4"/>
    <w:rsid w:val="00EE68D8"/>
    <w:rsid w:val="00EE76C9"/>
    <w:rsid w:val="00EF209A"/>
    <w:rsid w:val="00EF366E"/>
    <w:rsid w:val="00EF5AAE"/>
    <w:rsid w:val="00EF7B0C"/>
    <w:rsid w:val="00F007DE"/>
    <w:rsid w:val="00F00A03"/>
    <w:rsid w:val="00F00AE8"/>
    <w:rsid w:val="00F034DD"/>
    <w:rsid w:val="00F03CF3"/>
    <w:rsid w:val="00F04753"/>
    <w:rsid w:val="00F1529F"/>
    <w:rsid w:val="00F16B9D"/>
    <w:rsid w:val="00F17B56"/>
    <w:rsid w:val="00F17DE0"/>
    <w:rsid w:val="00F20BF9"/>
    <w:rsid w:val="00F22DFF"/>
    <w:rsid w:val="00F22F56"/>
    <w:rsid w:val="00F23108"/>
    <w:rsid w:val="00F261B7"/>
    <w:rsid w:val="00F27E2B"/>
    <w:rsid w:val="00F32532"/>
    <w:rsid w:val="00F32A83"/>
    <w:rsid w:val="00F3432E"/>
    <w:rsid w:val="00F3755D"/>
    <w:rsid w:val="00F40B21"/>
    <w:rsid w:val="00F41D93"/>
    <w:rsid w:val="00F4228C"/>
    <w:rsid w:val="00F43032"/>
    <w:rsid w:val="00F4445E"/>
    <w:rsid w:val="00F4790F"/>
    <w:rsid w:val="00F51175"/>
    <w:rsid w:val="00F51453"/>
    <w:rsid w:val="00F51A0E"/>
    <w:rsid w:val="00F51B49"/>
    <w:rsid w:val="00F55509"/>
    <w:rsid w:val="00F55566"/>
    <w:rsid w:val="00F55995"/>
    <w:rsid w:val="00F5758A"/>
    <w:rsid w:val="00F61E6B"/>
    <w:rsid w:val="00F63CCE"/>
    <w:rsid w:val="00F66629"/>
    <w:rsid w:val="00F67AD3"/>
    <w:rsid w:val="00F7138C"/>
    <w:rsid w:val="00F72D5A"/>
    <w:rsid w:val="00F734C1"/>
    <w:rsid w:val="00F7408B"/>
    <w:rsid w:val="00F740E5"/>
    <w:rsid w:val="00F75314"/>
    <w:rsid w:val="00F75AAD"/>
    <w:rsid w:val="00F765A2"/>
    <w:rsid w:val="00F81E96"/>
    <w:rsid w:val="00F904A4"/>
    <w:rsid w:val="00F9062E"/>
    <w:rsid w:val="00F9126C"/>
    <w:rsid w:val="00F9244B"/>
    <w:rsid w:val="00F93A37"/>
    <w:rsid w:val="00F957C8"/>
    <w:rsid w:val="00F96831"/>
    <w:rsid w:val="00FA1AC5"/>
    <w:rsid w:val="00FA1B7C"/>
    <w:rsid w:val="00FA3420"/>
    <w:rsid w:val="00FA365E"/>
    <w:rsid w:val="00FA3F19"/>
    <w:rsid w:val="00FA5A8F"/>
    <w:rsid w:val="00FA5D94"/>
    <w:rsid w:val="00FA6254"/>
    <w:rsid w:val="00FB1C3D"/>
    <w:rsid w:val="00FB5ED5"/>
    <w:rsid w:val="00FB6962"/>
    <w:rsid w:val="00FB7336"/>
    <w:rsid w:val="00FC1191"/>
    <w:rsid w:val="00FC1660"/>
    <w:rsid w:val="00FC19AE"/>
    <w:rsid w:val="00FC1C42"/>
    <w:rsid w:val="00FC3F5D"/>
    <w:rsid w:val="00FC5A7B"/>
    <w:rsid w:val="00FC5E51"/>
    <w:rsid w:val="00FD0CA4"/>
    <w:rsid w:val="00FD13ED"/>
    <w:rsid w:val="00FD2B73"/>
    <w:rsid w:val="00FD43CE"/>
    <w:rsid w:val="00FD443F"/>
    <w:rsid w:val="00FD4650"/>
    <w:rsid w:val="00FD697A"/>
    <w:rsid w:val="00FE0795"/>
    <w:rsid w:val="00FE2299"/>
    <w:rsid w:val="00FE32E3"/>
    <w:rsid w:val="00FE35F3"/>
    <w:rsid w:val="00FE372C"/>
    <w:rsid w:val="00FE4D1C"/>
    <w:rsid w:val="00FE58C2"/>
    <w:rsid w:val="00FE7816"/>
    <w:rsid w:val="00FE7839"/>
    <w:rsid w:val="00FF07C1"/>
    <w:rsid w:val="00FF1A04"/>
    <w:rsid w:val="00FF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2DE7C"/>
  <w15:chartTrackingRefBased/>
  <w15:docId w15:val="{76D82FCB-E72E-4D44-9412-2F0E2C90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1579"/>
    <w:pPr>
      <w:spacing w:after="200" w:line="276" w:lineRule="auto"/>
    </w:pPr>
    <w:rPr>
      <w:rFonts w:ascii="Times New Roman" w:eastAsia="Calibri" w:hAnsi="Times New Roman" w:cs="Times New Roman"/>
      <w:sz w:val="24"/>
      <w:lang w:val="sk-SK"/>
    </w:rPr>
  </w:style>
  <w:style w:type="paragraph" w:styleId="Nadpis1">
    <w:name w:val="heading 1"/>
    <w:basedOn w:val="Normlny"/>
    <w:link w:val="Nadpis1Char"/>
    <w:uiPriority w:val="9"/>
    <w:qFormat/>
    <w:rsid w:val="007671AC"/>
    <w:pPr>
      <w:spacing w:before="100" w:beforeAutospacing="1" w:after="100" w:afterAutospacing="1" w:line="240" w:lineRule="auto"/>
      <w:outlineLvl w:val="0"/>
    </w:pPr>
    <w:rPr>
      <w:rFonts w:eastAsia="Times New Roman"/>
      <w:b/>
      <w:bCs/>
      <w:kern w:val="36"/>
      <w:sz w:val="48"/>
      <w:szCs w:val="48"/>
      <w:lang w:eastAsia="sk-SK"/>
    </w:rPr>
  </w:style>
  <w:style w:type="paragraph" w:styleId="Nadpis2">
    <w:name w:val="heading 2"/>
    <w:basedOn w:val="Normlny"/>
    <w:next w:val="Normlny"/>
    <w:link w:val="Nadpis2Char"/>
    <w:uiPriority w:val="9"/>
    <w:semiHidden/>
    <w:unhideWhenUsed/>
    <w:qFormat/>
    <w:rsid w:val="002C21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A638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link w:val="Nadpis4Char"/>
    <w:uiPriority w:val="9"/>
    <w:semiHidden/>
    <w:unhideWhenUsed/>
    <w:qFormat/>
    <w:rsid w:val="008574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71AC"/>
    <w:rPr>
      <w:rFonts w:ascii="Times New Roman" w:eastAsia="Times New Roman" w:hAnsi="Times New Roman" w:cs="Times New Roman"/>
      <w:b/>
      <w:bCs/>
      <w:kern w:val="36"/>
      <w:sz w:val="48"/>
      <w:szCs w:val="48"/>
      <w:lang w:val="sk-SK" w:eastAsia="sk-SK"/>
    </w:rPr>
  </w:style>
  <w:style w:type="character" w:customStyle="1" w:styleId="style-scope">
    <w:name w:val="style-scope"/>
    <w:basedOn w:val="Predvolenpsmoodseku"/>
    <w:rsid w:val="00843778"/>
  </w:style>
  <w:style w:type="character" w:styleId="Hypertextovprepojenie">
    <w:name w:val="Hyperlink"/>
    <w:basedOn w:val="Predvolenpsmoodseku"/>
    <w:uiPriority w:val="99"/>
    <w:unhideWhenUsed/>
    <w:rsid w:val="00843778"/>
    <w:rPr>
      <w:color w:val="0000FF"/>
      <w:u w:val="single"/>
    </w:rPr>
  </w:style>
  <w:style w:type="paragraph" w:styleId="Normlnywebov">
    <w:name w:val="Normal (Web)"/>
    <w:basedOn w:val="Normlny"/>
    <w:uiPriority w:val="99"/>
    <w:unhideWhenUsed/>
    <w:rsid w:val="00E02669"/>
    <w:pPr>
      <w:spacing w:before="100" w:beforeAutospacing="1" w:after="100" w:afterAutospacing="1" w:line="240" w:lineRule="auto"/>
    </w:pPr>
    <w:rPr>
      <w:rFonts w:eastAsia="Times New Roman"/>
      <w:szCs w:val="24"/>
      <w:lang w:eastAsia="sk-SK"/>
    </w:rPr>
  </w:style>
  <w:style w:type="character" w:styleId="Siln">
    <w:name w:val="Strong"/>
    <w:basedOn w:val="Predvolenpsmoodseku"/>
    <w:uiPriority w:val="22"/>
    <w:qFormat/>
    <w:rsid w:val="00E02669"/>
    <w:rPr>
      <w:b/>
      <w:bCs/>
    </w:rPr>
  </w:style>
  <w:style w:type="character" w:customStyle="1" w:styleId="slovnik">
    <w:name w:val="slovnik"/>
    <w:basedOn w:val="Predvolenpsmoodseku"/>
    <w:rsid w:val="00E02669"/>
  </w:style>
  <w:style w:type="paragraph" w:styleId="Odsekzoznamu">
    <w:name w:val="List Paragraph"/>
    <w:basedOn w:val="Normlny"/>
    <w:uiPriority w:val="1"/>
    <w:qFormat/>
    <w:rsid w:val="00D40AA9"/>
    <w:pPr>
      <w:ind w:left="720"/>
      <w:contextualSpacing/>
    </w:pPr>
  </w:style>
  <w:style w:type="table" w:styleId="Mriekatabuky">
    <w:name w:val="Table Grid"/>
    <w:basedOn w:val="Normlnatabuka"/>
    <w:uiPriority w:val="39"/>
    <w:rsid w:val="0046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52C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2C87"/>
    <w:rPr>
      <w:rFonts w:ascii="Segoe UI" w:eastAsia="Calibri" w:hAnsi="Segoe UI" w:cs="Segoe UI"/>
      <w:sz w:val="18"/>
      <w:szCs w:val="18"/>
      <w:lang w:val="sk-SK"/>
    </w:rPr>
  </w:style>
  <w:style w:type="character" w:customStyle="1" w:styleId="Nadpis3Char">
    <w:name w:val="Nadpis 3 Char"/>
    <w:basedOn w:val="Predvolenpsmoodseku"/>
    <w:link w:val="Nadpis3"/>
    <w:uiPriority w:val="9"/>
    <w:semiHidden/>
    <w:rsid w:val="00A63859"/>
    <w:rPr>
      <w:rFonts w:asciiTheme="majorHAnsi" w:eastAsiaTheme="majorEastAsia" w:hAnsiTheme="majorHAnsi" w:cstheme="majorBidi"/>
      <w:color w:val="1F3763" w:themeColor="accent1" w:themeShade="7F"/>
      <w:sz w:val="24"/>
      <w:szCs w:val="24"/>
      <w:lang w:val="sk-SK"/>
    </w:rPr>
  </w:style>
  <w:style w:type="character" w:styleId="Zstupntext">
    <w:name w:val="Placeholder Text"/>
    <w:basedOn w:val="Predvolenpsmoodseku"/>
    <w:uiPriority w:val="99"/>
    <w:semiHidden/>
    <w:rsid w:val="00947F4C"/>
    <w:rPr>
      <w:color w:val="808080"/>
    </w:rPr>
  </w:style>
  <w:style w:type="character" w:customStyle="1" w:styleId="UnresolvedMention">
    <w:name w:val="Unresolved Mention"/>
    <w:basedOn w:val="Predvolenpsmoodseku"/>
    <w:uiPriority w:val="99"/>
    <w:semiHidden/>
    <w:unhideWhenUsed/>
    <w:rsid w:val="009A3BC7"/>
    <w:rPr>
      <w:color w:val="605E5C"/>
      <w:shd w:val="clear" w:color="auto" w:fill="E1DFDD"/>
    </w:rPr>
  </w:style>
  <w:style w:type="character" w:customStyle="1" w:styleId="Nadpis2Char">
    <w:name w:val="Nadpis 2 Char"/>
    <w:basedOn w:val="Predvolenpsmoodseku"/>
    <w:link w:val="Nadpis2"/>
    <w:uiPriority w:val="9"/>
    <w:semiHidden/>
    <w:rsid w:val="002C2151"/>
    <w:rPr>
      <w:rFonts w:asciiTheme="majorHAnsi" w:eastAsiaTheme="majorEastAsia" w:hAnsiTheme="majorHAnsi" w:cstheme="majorBidi"/>
      <w:color w:val="2F5496" w:themeColor="accent1" w:themeShade="BF"/>
      <w:sz w:val="26"/>
      <w:szCs w:val="26"/>
      <w:lang w:val="sk-SK"/>
    </w:rPr>
  </w:style>
  <w:style w:type="character" w:customStyle="1" w:styleId="Nadpis4Char">
    <w:name w:val="Nadpis 4 Char"/>
    <w:basedOn w:val="Predvolenpsmoodseku"/>
    <w:link w:val="Nadpis4"/>
    <w:uiPriority w:val="9"/>
    <w:semiHidden/>
    <w:rsid w:val="00857420"/>
    <w:rPr>
      <w:rFonts w:asciiTheme="majorHAnsi" w:eastAsiaTheme="majorEastAsia" w:hAnsiTheme="majorHAnsi" w:cstheme="majorBidi"/>
      <w:i/>
      <w:iCs/>
      <w:color w:val="2F5496" w:themeColor="accent1" w:themeShade="BF"/>
      <w:sz w:val="24"/>
      <w:lang w:val="sk-SK"/>
    </w:rPr>
  </w:style>
  <w:style w:type="paragraph" w:customStyle="1" w:styleId="priklad">
    <w:name w:val="priklad"/>
    <w:basedOn w:val="Normlny"/>
    <w:rsid w:val="00857420"/>
    <w:pPr>
      <w:spacing w:before="100" w:beforeAutospacing="1" w:after="100" w:afterAutospacing="1" w:line="240" w:lineRule="auto"/>
    </w:pPr>
    <w:rPr>
      <w:rFonts w:eastAsia="Times New Roman"/>
      <w:szCs w:val="24"/>
      <w:lang w:eastAsia="sk-SK"/>
    </w:rPr>
  </w:style>
  <w:style w:type="paragraph" w:styleId="Hlavika">
    <w:name w:val="header"/>
    <w:basedOn w:val="Normlny"/>
    <w:link w:val="HlavikaChar"/>
    <w:uiPriority w:val="99"/>
    <w:unhideWhenUsed/>
    <w:rsid w:val="00BA5F6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A5F6F"/>
    <w:rPr>
      <w:rFonts w:ascii="Times New Roman" w:eastAsia="Calibri" w:hAnsi="Times New Roman" w:cs="Times New Roman"/>
      <w:sz w:val="24"/>
      <w:lang w:val="sk-SK"/>
    </w:rPr>
  </w:style>
  <w:style w:type="paragraph" w:styleId="Pta">
    <w:name w:val="footer"/>
    <w:basedOn w:val="Normlny"/>
    <w:link w:val="PtaChar"/>
    <w:uiPriority w:val="99"/>
    <w:unhideWhenUsed/>
    <w:rsid w:val="00BA5F6F"/>
    <w:pPr>
      <w:tabs>
        <w:tab w:val="center" w:pos="4513"/>
        <w:tab w:val="right" w:pos="9026"/>
      </w:tabs>
      <w:spacing w:after="0" w:line="240" w:lineRule="auto"/>
    </w:pPr>
  </w:style>
  <w:style w:type="character" w:customStyle="1" w:styleId="PtaChar">
    <w:name w:val="Päta Char"/>
    <w:basedOn w:val="Predvolenpsmoodseku"/>
    <w:link w:val="Pta"/>
    <w:uiPriority w:val="99"/>
    <w:rsid w:val="00BA5F6F"/>
    <w:rPr>
      <w:rFonts w:ascii="Times New Roman" w:eastAsia="Calibri" w:hAnsi="Times New Roman" w:cs="Times New Roman"/>
      <w:sz w:val="24"/>
      <w:lang w:val="sk-SK"/>
    </w:rPr>
  </w:style>
  <w:style w:type="paragraph" w:styleId="Zkladntext">
    <w:name w:val="Body Text"/>
    <w:basedOn w:val="Normlny"/>
    <w:link w:val="ZkladntextChar"/>
    <w:uiPriority w:val="1"/>
    <w:qFormat/>
    <w:rsid w:val="00F7408B"/>
    <w:pPr>
      <w:widowControl w:val="0"/>
      <w:autoSpaceDE w:val="0"/>
      <w:autoSpaceDN w:val="0"/>
      <w:spacing w:after="0" w:line="240" w:lineRule="auto"/>
    </w:pPr>
    <w:rPr>
      <w:rFonts w:ascii="Arial" w:eastAsia="Arial" w:hAnsi="Arial" w:cs="Arial"/>
      <w:sz w:val="21"/>
      <w:szCs w:val="21"/>
    </w:rPr>
  </w:style>
  <w:style w:type="character" w:customStyle="1" w:styleId="ZkladntextChar">
    <w:name w:val="Základný text Char"/>
    <w:basedOn w:val="Predvolenpsmoodseku"/>
    <w:link w:val="Zkladntext"/>
    <w:uiPriority w:val="1"/>
    <w:rsid w:val="00F7408B"/>
    <w:rPr>
      <w:rFonts w:ascii="Arial" w:eastAsia="Arial" w:hAnsi="Arial" w:cs="Arial"/>
      <w:sz w:val="21"/>
      <w:szCs w:val="21"/>
      <w:lang w:val="sk-SK"/>
    </w:rPr>
  </w:style>
  <w:style w:type="character" w:styleId="Zvraznenie">
    <w:name w:val="Emphasis"/>
    <w:basedOn w:val="Predvolenpsmoodseku"/>
    <w:uiPriority w:val="20"/>
    <w:qFormat/>
    <w:rsid w:val="004C0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2286">
      <w:bodyDiv w:val="1"/>
      <w:marLeft w:val="0"/>
      <w:marRight w:val="0"/>
      <w:marTop w:val="0"/>
      <w:marBottom w:val="0"/>
      <w:divBdr>
        <w:top w:val="none" w:sz="0" w:space="0" w:color="auto"/>
        <w:left w:val="none" w:sz="0" w:space="0" w:color="auto"/>
        <w:bottom w:val="none" w:sz="0" w:space="0" w:color="auto"/>
        <w:right w:val="none" w:sz="0" w:space="0" w:color="auto"/>
      </w:divBdr>
    </w:div>
    <w:div w:id="171142827">
      <w:bodyDiv w:val="1"/>
      <w:marLeft w:val="0"/>
      <w:marRight w:val="0"/>
      <w:marTop w:val="0"/>
      <w:marBottom w:val="0"/>
      <w:divBdr>
        <w:top w:val="none" w:sz="0" w:space="0" w:color="auto"/>
        <w:left w:val="none" w:sz="0" w:space="0" w:color="auto"/>
        <w:bottom w:val="none" w:sz="0" w:space="0" w:color="auto"/>
        <w:right w:val="none" w:sz="0" w:space="0" w:color="auto"/>
      </w:divBdr>
      <w:divsChild>
        <w:div w:id="254091308">
          <w:marLeft w:val="0"/>
          <w:marRight w:val="0"/>
          <w:marTop w:val="0"/>
          <w:marBottom w:val="0"/>
          <w:divBdr>
            <w:top w:val="none" w:sz="0" w:space="0" w:color="auto"/>
            <w:left w:val="none" w:sz="0" w:space="0" w:color="auto"/>
            <w:bottom w:val="none" w:sz="0" w:space="0" w:color="auto"/>
            <w:right w:val="none" w:sz="0" w:space="0" w:color="auto"/>
          </w:divBdr>
        </w:div>
        <w:div w:id="1174106077">
          <w:marLeft w:val="0"/>
          <w:marRight w:val="0"/>
          <w:marTop w:val="0"/>
          <w:marBottom w:val="0"/>
          <w:divBdr>
            <w:top w:val="none" w:sz="0" w:space="0" w:color="auto"/>
            <w:left w:val="none" w:sz="0" w:space="0" w:color="auto"/>
            <w:bottom w:val="none" w:sz="0" w:space="0" w:color="auto"/>
            <w:right w:val="none" w:sz="0" w:space="0" w:color="auto"/>
          </w:divBdr>
        </w:div>
      </w:divsChild>
    </w:div>
    <w:div w:id="237790194">
      <w:bodyDiv w:val="1"/>
      <w:marLeft w:val="0"/>
      <w:marRight w:val="0"/>
      <w:marTop w:val="0"/>
      <w:marBottom w:val="0"/>
      <w:divBdr>
        <w:top w:val="none" w:sz="0" w:space="0" w:color="auto"/>
        <w:left w:val="none" w:sz="0" w:space="0" w:color="auto"/>
        <w:bottom w:val="none" w:sz="0" w:space="0" w:color="auto"/>
        <w:right w:val="none" w:sz="0" w:space="0" w:color="auto"/>
      </w:divBdr>
    </w:div>
    <w:div w:id="358236382">
      <w:bodyDiv w:val="1"/>
      <w:marLeft w:val="0"/>
      <w:marRight w:val="0"/>
      <w:marTop w:val="0"/>
      <w:marBottom w:val="0"/>
      <w:divBdr>
        <w:top w:val="none" w:sz="0" w:space="0" w:color="auto"/>
        <w:left w:val="none" w:sz="0" w:space="0" w:color="auto"/>
        <w:bottom w:val="none" w:sz="0" w:space="0" w:color="auto"/>
        <w:right w:val="none" w:sz="0" w:space="0" w:color="auto"/>
      </w:divBdr>
    </w:div>
    <w:div w:id="384914046">
      <w:bodyDiv w:val="1"/>
      <w:marLeft w:val="0"/>
      <w:marRight w:val="0"/>
      <w:marTop w:val="0"/>
      <w:marBottom w:val="0"/>
      <w:divBdr>
        <w:top w:val="none" w:sz="0" w:space="0" w:color="auto"/>
        <w:left w:val="none" w:sz="0" w:space="0" w:color="auto"/>
        <w:bottom w:val="none" w:sz="0" w:space="0" w:color="auto"/>
        <w:right w:val="none" w:sz="0" w:space="0" w:color="auto"/>
      </w:divBdr>
    </w:div>
    <w:div w:id="414595306">
      <w:bodyDiv w:val="1"/>
      <w:marLeft w:val="0"/>
      <w:marRight w:val="0"/>
      <w:marTop w:val="0"/>
      <w:marBottom w:val="0"/>
      <w:divBdr>
        <w:top w:val="none" w:sz="0" w:space="0" w:color="auto"/>
        <w:left w:val="none" w:sz="0" w:space="0" w:color="auto"/>
        <w:bottom w:val="none" w:sz="0" w:space="0" w:color="auto"/>
        <w:right w:val="none" w:sz="0" w:space="0" w:color="auto"/>
      </w:divBdr>
    </w:div>
    <w:div w:id="440687630">
      <w:bodyDiv w:val="1"/>
      <w:marLeft w:val="0"/>
      <w:marRight w:val="0"/>
      <w:marTop w:val="0"/>
      <w:marBottom w:val="0"/>
      <w:divBdr>
        <w:top w:val="none" w:sz="0" w:space="0" w:color="auto"/>
        <w:left w:val="none" w:sz="0" w:space="0" w:color="auto"/>
        <w:bottom w:val="none" w:sz="0" w:space="0" w:color="auto"/>
        <w:right w:val="none" w:sz="0" w:space="0" w:color="auto"/>
      </w:divBdr>
    </w:div>
    <w:div w:id="451751629">
      <w:bodyDiv w:val="1"/>
      <w:marLeft w:val="0"/>
      <w:marRight w:val="0"/>
      <w:marTop w:val="0"/>
      <w:marBottom w:val="0"/>
      <w:divBdr>
        <w:top w:val="none" w:sz="0" w:space="0" w:color="auto"/>
        <w:left w:val="none" w:sz="0" w:space="0" w:color="auto"/>
        <w:bottom w:val="none" w:sz="0" w:space="0" w:color="auto"/>
        <w:right w:val="none" w:sz="0" w:space="0" w:color="auto"/>
      </w:divBdr>
    </w:div>
    <w:div w:id="464586041">
      <w:bodyDiv w:val="1"/>
      <w:marLeft w:val="0"/>
      <w:marRight w:val="0"/>
      <w:marTop w:val="0"/>
      <w:marBottom w:val="0"/>
      <w:divBdr>
        <w:top w:val="none" w:sz="0" w:space="0" w:color="auto"/>
        <w:left w:val="none" w:sz="0" w:space="0" w:color="auto"/>
        <w:bottom w:val="none" w:sz="0" w:space="0" w:color="auto"/>
        <w:right w:val="none" w:sz="0" w:space="0" w:color="auto"/>
      </w:divBdr>
    </w:div>
    <w:div w:id="504175255">
      <w:bodyDiv w:val="1"/>
      <w:marLeft w:val="0"/>
      <w:marRight w:val="0"/>
      <w:marTop w:val="0"/>
      <w:marBottom w:val="0"/>
      <w:divBdr>
        <w:top w:val="none" w:sz="0" w:space="0" w:color="auto"/>
        <w:left w:val="none" w:sz="0" w:space="0" w:color="auto"/>
        <w:bottom w:val="none" w:sz="0" w:space="0" w:color="auto"/>
        <w:right w:val="none" w:sz="0" w:space="0" w:color="auto"/>
      </w:divBdr>
    </w:div>
    <w:div w:id="510729299">
      <w:bodyDiv w:val="1"/>
      <w:marLeft w:val="0"/>
      <w:marRight w:val="0"/>
      <w:marTop w:val="0"/>
      <w:marBottom w:val="0"/>
      <w:divBdr>
        <w:top w:val="none" w:sz="0" w:space="0" w:color="auto"/>
        <w:left w:val="none" w:sz="0" w:space="0" w:color="auto"/>
        <w:bottom w:val="none" w:sz="0" w:space="0" w:color="auto"/>
        <w:right w:val="none" w:sz="0" w:space="0" w:color="auto"/>
      </w:divBdr>
      <w:divsChild>
        <w:div w:id="557517465">
          <w:marLeft w:val="0"/>
          <w:marRight w:val="0"/>
          <w:marTop w:val="0"/>
          <w:marBottom w:val="0"/>
          <w:divBdr>
            <w:top w:val="none" w:sz="0" w:space="0" w:color="auto"/>
            <w:left w:val="none" w:sz="0" w:space="0" w:color="auto"/>
            <w:bottom w:val="none" w:sz="0" w:space="0" w:color="auto"/>
            <w:right w:val="none" w:sz="0" w:space="0" w:color="auto"/>
          </w:divBdr>
          <w:divsChild>
            <w:div w:id="17951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1072">
      <w:bodyDiv w:val="1"/>
      <w:marLeft w:val="0"/>
      <w:marRight w:val="0"/>
      <w:marTop w:val="0"/>
      <w:marBottom w:val="0"/>
      <w:divBdr>
        <w:top w:val="none" w:sz="0" w:space="0" w:color="auto"/>
        <w:left w:val="none" w:sz="0" w:space="0" w:color="auto"/>
        <w:bottom w:val="none" w:sz="0" w:space="0" w:color="auto"/>
        <w:right w:val="none" w:sz="0" w:space="0" w:color="auto"/>
      </w:divBdr>
    </w:div>
    <w:div w:id="639264346">
      <w:bodyDiv w:val="1"/>
      <w:marLeft w:val="0"/>
      <w:marRight w:val="0"/>
      <w:marTop w:val="0"/>
      <w:marBottom w:val="0"/>
      <w:divBdr>
        <w:top w:val="none" w:sz="0" w:space="0" w:color="auto"/>
        <w:left w:val="none" w:sz="0" w:space="0" w:color="auto"/>
        <w:bottom w:val="none" w:sz="0" w:space="0" w:color="auto"/>
        <w:right w:val="none" w:sz="0" w:space="0" w:color="auto"/>
      </w:divBdr>
    </w:div>
    <w:div w:id="645859025">
      <w:bodyDiv w:val="1"/>
      <w:marLeft w:val="0"/>
      <w:marRight w:val="0"/>
      <w:marTop w:val="0"/>
      <w:marBottom w:val="0"/>
      <w:divBdr>
        <w:top w:val="none" w:sz="0" w:space="0" w:color="auto"/>
        <w:left w:val="none" w:sz="0" w:space="0" w:color="auto"/>
        <w:bottom w:val="none" w:sz="0" w:space="0" w:color="auto"/>
        <w:right w:val="none" w:sz="0" w:space="0" w:color="auto"/>
      </w:divBdr>
    </w:div>
    <w:div w:id="696125519">
      <w:bodyDiv w:val="1"/>
      <w:marLeft w:val="0"/>
      <w:marRight w:val="0"/>
      <w:marTop w:val="0"/>
      <w:marBottom w:val="0"/>
      <w:divBdr>
        <w:top w:val="none" w:sz="0" w:space="0" w:color="auto"/>
        <w:left w:val="none" w:sz="0" w:space="0" w:color="auto"/>
        <w:bottom w:val="none" w:sz="0" w:space="0" w:color="auto"/>
        <w:right w:val="none" w:sz="0" w:space="0" w:color="auto"/>
      </w:divBdr>
    </w:div>
    <w:div w:id="709258539">
      <w:bodyDiv w:val="1"/>
      <w:marLeft w:val="0"/>
      <w:marRight w:val="0"/>
      <w:marTop w:val="0"/>
      <w:marBottom w:val="0"/>
      <w:divBdr>
        <w:top w:val="none" w:sz="0" w:space="0" w:color="auto"/>
        <w:left w:val="none" w:sz="0" w:space="0" w:color="auto"/>
        <w:bottom w:val="none" w:sz="0" w:space="0" w:color="auto"/>
        <w:right w:val="none" w:sz="0" w:space="0" w:color="auto"/>
      </w:divBdr>
    </w:div>
    <w:div w:id="743992488">
      <w:bodyDiv w:val="1"/>
      <w:marLeft w:val="0"/>
      <w:marRight w:val="0"/>
      <w:marTop w:val="0"/>
      <w:marBottom w:val="0"/>
      <w:divBdr>
        <w:top w:val="none" w:sz="0" w:space="0" w:color="auto"/>
        <w:left w:val="none" w:sz="0" w:space="0" w:color="auto"/>
        <w:bottom w:val="none" w:sz="0" w:space="0" w:color="auto"/>
        <w:right w:val="none" w:sz="0" w:space="0" w:color="auto"/>
      </w:divBdr>
    </w:div>
    <w:div w:id="745568672">
      <w:bodyDiv w:val="1"/>
      <w:marLeft w:val="0"/>
      <w:marRight w:val="0"/>
      <w:marTop w:val="0"/>
      <w:marBottom w:val="0"/>
      <w:divBdr>
        <w:top w:val="none" w:sz="0" w:space="0" w:color="auto"/>
        <w:left w:val="none" w:sz="0" w:space="0" w:color="auto"/>
        <w:bottom w:val="none" w:sz="0" w:space="0" w:color="auto"/>
        <w:right w:val="none" w:sz="0" w:space="0" w:color="auto"/>
      </w:divBdr>
    </w:div>
    <w:div w:id="772290386">
      <w:bodyDiv w:val="1"/>
      <w:marLeft w:val="0"/>
      <w:marRight w:val="0"/>
      <w:marTop w:val="0"/>
      <w:marBottom w:val="0"/>
      <w:divBdr>
        <w:top w:val="none" w:sz="0" w:space="0" w:color="auto"/>
        <w:left w:val="none" w:sz="0" w:space="0" w:color="auto"/>
        <w:bottom w:val="none" w:sz="0" w:space="0" w:color="auto"/>
        <w:right w:val="none" w:sz="0" w:space="0" w:color="auto"/>
      </w:divBdr>
    </w:div>
    <w:div w:id="809441880">
      <w:bodyDiv w:val="1"/>
      <w:marLeft w:val="0"/>
      <w:marRight w:val="0"/>
      <w:marTop w:val="0"/>
      <w:marBottom w:val="0"/>
      <w:divBdr>
        <w:top w:val="none" w:sz="0" w:space="0" w:color="auto"/>
        <w:left w:val="none" w:sz="0" w:space="0" w:color="auto"/>
        <w:bottom w:val="none" w:sz="0" w:space="0" w:color="auto"/>
        <w:right w:val="none" w:sz="0" w:space="0" w:color="auto"/>
      </w:divBdr>
    </w:div>
    <w:div w:id="843545029">
      <w:bodyDiv w:val="1"/>
      <w:marLeft w:val="0"/>
      <w:marRight w:val="0"/>
      <w:marTop w:val="0"/>
      <w:marBottom w:val="0"/>
      <w:divBdr>
        <w:top w:val="none" w:sz="0" w:space="0" w:color="auto"/>
        <w:left w:val="none" w:sz="0" w:space="0" w:color="auto"/>
        <w:bottom w:val="none" w:sz="0" w:space="0" w:color="auto"/>
        <w:right w:val="none" w:sz="0" w:space="0" w:color="auto"/>
      </w:divBdr>
    </w:div>
    <w:div w:id="907154172">
      <w:bodyDiv w:val="1"/>
      <w:marLeft w:val="0"/>
      <w:marRight w:val="0"/>
      <w:marTop w:val="0"/>
      <w:marBottom w:val="0"/>
      <w:divBdr>
        <w:top w:val="none" w:sz="0" w:space="0" w:color="auto"/>
        <w:left w:val="none" w:sz="0" w:space="0" w:color="auto"/>
        <w:bottom w:val="none" w:sz="0" w:space="0" w:color="auto"/>
        <w:right w:val="none" w:sz="0" w:space="0" w:color="auto"/>
      </w:divBdr>
    </w:div>
    <w:div w:id="922639639">
      <w:bodyDiv w:val="1"/>
      <w:marLeft w:val="0"/>
      <w:marRight w:val="0"/>
      <w:marTop w:val="0"/>
      <w:marBottom w:val="0"/>
      <w:divBdr>
        <w:top w:val="none" w:sz="0" w:space="0" w:color="auto"/>
        <w:left w:val="none" w:sz="0" w:space="0" w:color="auto"/>
        <w:bottom w:val="none" w:sz="0" w:space="0" w:color="auto"/>
        <w:right w:val="none" w:sz="0" w:space="0" w:color="auto"/>
      </w:divBdr>
    </w:div>
    <w:div w:id="963779587">
      <w:bodyDiv w:val="1"/>
      <w:marLeft w:val="0"/>
      <w:marRight w:val="0"/>
      <w:marTop w:val="0"/>
      <w:marBottom w:val="0"/>
      <w:divBdr>
        <w:top w:val="none" w:sz="0" w:space="0" w:color="auto"/>
        <w:left w:val="none" w:sz="0" w:space="0" w:color="auto"/>
        <w:bottom w:val="none" w:sz="0" w:space="0" w:color="auto"/>
        <w:right w:val="none" w:sz="0" w:space="0" w:color="auto"/>
      </w:divBdr>
    </w:div>
    <w:div w:id="1025982929">
      <w:bodyDiv w:val="1"/>
      <w:marLeft w:val="0"/>
      <w:marRight w:val="0"/>
      <w:marTop w:val="0"/>
      <w:marBottom w:val="0"/>
      <w:divBdr>
        <w:top w:val="none" w:sz="0" w:space="0" w:color="auto"/>
        <w:left w:val="none" w:sz="0" w:space="0" w:color="auto"/>
        <w:bottom w:val="none" w:sz="0" w:space="0" w:color="auto"/>
        <w:right w:val="none" w:sz="0" w:space="0" w:color="auto"/>
      </w:divBdr>
    </w:div>
    <w:div w:id="1145970094">
      <w:bodyDiv w:val="1"/>
      <w:marLeft w:val="0"/>
      <w:marRight w:val="0"/>
      <w:marTop w:val="0"/>
      <w:marBottom w:val="0"/>
      <w:divBdr>
        <w:top w:val="none" w:sz="0" w:space="0" w:color="auto"/>
        <w:left w:val="none" w:sz="0" w:space="0" w:color="auto"/>
        <w:bottom w:val="none" w:sz="0" w:space="0" w:color="auto"/>
        <w:right w:val="none" w:sz="0" w:space="0" w:color="auto"/>
      </w:divBdr>
    </w:div>
    <w:div w:id="1229851529">
      <w:bodyDiv w:val="1"/>
      <w:marLeft w:val="0"/>
      <w:marRight w:val="0"/>
      <w:marTop w:val="0"/>
      <w:marBottom w:val="0"/>
      <w:divBdr>
        <w:top w:val="none" w:sz="0" w:space="0" w:color="auto"/>
        <w:left w:val="none" w:sz="0" w:space="0" w:color="auto"/>
        <w:bottom w:val="none" w:sz="0" w:space="0" w:color="auto"/>
        <w:right w:val="none" w:sz="0" w:space="0" w:color="auto"/>
      </w:divBdr>
    </w:div>
    <w:div w:id="1241526715">
      <w:bodyDiv w:val="1"/>
      <w:marLeft w:val="0"/>
      <w:marRight w:val="0"/>
      <w:marTop w:val="0"/>
      <w:marBottom w:val="0"/>
      <w:divBdr>
        <w:top w:val="none" w:sz="0" w:space="0" w:color="auto"/>
        <w:left w:val="none" w:sz="0" w:space="0" w:color="auto"/>
        <w:bottom w:val="none" w:sz="0" w:space="0" w:color="auto"/>
        <w:right w:val="none" w:sz="0" w:space="0" w:color="auto"/>
      </w:divBdr>
    </w:div>
    <w:div w:id="1356149289">
      <w:bodyDiv w:val="1"/>
      <w:marLeft w:val="0"/>
      <w:marRight w:val="0"/>
      <w:marTop w:val="0"/>
      <w:marBottom w:val="0"/>
      <w:divBdr>
        <w:top w:val="none" w:sz="0" w:space="0" w:color="auto"/>
        <w:left w:val="none" w:sz="0" w:space="0" w:color="auto"/>
        <w:bottom w:val="none" w:sz="0" w:space="0" w:color="auto"/>
        <w:right w:val="none" w:sz="0" w:space="0" w:color="auto"/>
      </w:divBdr>
    </w:div>
    <w:div w:id="1370449378">
      <w:bodyDiv w:val="1"/>
      <w:marLeft w:val="0"/>
      <w:marRight w:val="0"/>
      <w:marTop w:val="0"/>
      <w:marBottom w:val="0"/>
      <w:divBdr>
        <w:top w:val="none" w:sz="0" w:space="0" w:color="auto"/>
        <w:left w:val="none" w:sz="0" w:space="0" w:color="auto"/>
        <w:bottom w:val="none" w:sz="0" w:space="0" w:color="auto"/>
        <w:right w:val="none" w:sz="0" w:space="0" w:color="auto"/>
      </w:divBdr>
    </w:div>
    <w:div w:id="1496266699">
      <w:bodyDiv w:val="1"/>
      <w:marLeft w:val="0"/>
      <w:marRight w:val="0"/>
      <w:marTop w:val="0"/>
      <w:marBottom w:val="0"/>
      <w:divBdr>
        <w:top w:val="none" w:sz="0" w:space="0" w:color="auto"/>
        <w:left w:val="none" w:sz="0" w:space="0" w:color="auto"/>
        <w:bottom w:val="none" w:sz="0" w:space="0" w:color="auto"/>
        <w:right w:val="none" w:sz="0" w:space="0" w:color="auto"/>
      </w:divBdr>
    </w:div>
    <w:div w:id="1498182242">
      <w:bodyDiv w:val="1"/>
      <w:marLeft w:val="0"/>
      <w:marRight w:val="0"/>
      <w:marTop w:val="0"/>
      <w:marBottom w:val="0"/>
      <w:divBdr>
        <w:top w:val="none" w:sz="0" w:space="0" w:color="auto"/>
        <w:left w:val="none" w:sz="0" w:space="0" w:color="auto"/>
        <w:bottom w:val="none" w:sz="0" w:space="0" w:color="auto"/>
        <w:right w:val="none" w:sz="0" w:space="0" w:color="auto"/>
      </w:divBdr>
    </w:div>
    <w:div w:id="1509100512">
      <w:bodyDiv w:val="1"/>
      <w:marLeft w:val="0"/>
      <w:marRight w:val="0"/>
      <w:marTop w:val="0"/>
      <w:marBottom w:val="0"/>
      <w:divBdr>
        <w:top w:val="none" w:sz="0" w:space="0" w:color="auto"/>
        <w:left w:val="none" w:sz="0" w:space="0" w:color="auto"/>
        <w:bottom w:val="none" w:sz="0" w:space="0" w:color="auto"/>
        <w:right w:val="none" w:sz="0" w:space="0" w:color="auto"/>
      </w:divBdr>
    </w:div>
    <w:div w:id="1519656498">
      <w:bodyDiv w:val="1"/>
      <w:marLeft w:val="0"/>
      <w:marRight w:val="0"/>
      <w:marTop w:val="0"/>
      <w:marBottom w:val="0"/>
      <w:divBdr>
        <w:top w:val="none" w:sz="0" w:space="0" w:color="auto"/>
        <w:left w:val="none" w:sz="0" w:space="0" w:color="auto"/>
        <w:bottom w:val="none" w:sz="0" w:space="0" w:color="auto"/>
        <w:right w:val="none" w:sz="0" w:space="0" w:color="auto"/>
      </w:divBdr>
    </w:div>
    <w:div w:id="1532307395">
      <w:bodyDiv w:val="1"/>
      <w:marLeft w:val="0"/>
      <w:marRight w:val="0"/>
      <w:marTop w:val="0"/>
      <w:marBottom w:val="0"/>
      <w:divBdr>
        <w:top w:val="none" w:sz="0" w:space="0" w:color="auto"/>
        <w:left w:val="none" w:sz="0" w:space="0" w:color="auto"/>
        <w:bottom w:val="none" w:sz="0" w:space="0" w:color="auto"/>
        <w:right w:val="none" w:sz="0" w:space="0" w:color="auto"/>
      </w:divBdr>
      <w:divsChild>
        <w:div w:id="1427072311">
          <w:marLeft w:val="0"/>
          <w:marRight w:val="0"/>
          <w:marTop w:val="0"/>
          <w:marBottom w:val="0"/>
          <w:divBdr>
            <w:top w:val="none" w:sz="0" w:space="0" w:color="auto"/>
            <w:left w:val="none" w:sz="0" w:space="0" w:color="auto"/>
            <w:bottom w:val="none" w:sz="0" w:space="0" w:color="auto"/>
            <w:right w:val="none" w:sz="0" w:space="0" w:color="auto"/>
          </w:divBdr>
        </w:div>
        <w:div w:id="278220561">
          <w:marLeft w:val="0"/>
          <w:marRight w:val="0"/>
          <w:marTop w:val="0"/>
          <w:marBottom w:val="0"/>
          <w:divBdr>
            <w:top w:val="none" w:sz="0" w:space="0" w:color="auto"/>
            <w:left w:val="none" w:sz="0" w:space="0" w:color="auto"/>
            <w:bottom w:val="none" w:sz="0" w:space="0" w:color="auto"/>
            <w:right w:val="none" w:sz="0" w:space="0" w:color="auto"/>
          </w:divBdr>
        </w:div>
      </w:divsChild>
    </w:div>
    <w:div w:id="1633905463">
      <w:bodyDiv w:val="1"/>
      <w:marLeft w:val="0"/>
      <w:marRight w:val="0"/>
      <w:marTop w:val="0"/>
      <w:marBottom w:val="0"/>
      <w:divBdr>
        <w:top w:val="none" w:sz="0" w:space="0" w:color="auto"/>
        <w:left w:val="none" w:sz="0" w:space="0" w:color="auto"/>
        <w:bottom w:val="none" w:sz="0" w:space="0" w:color="auto"/>
        <w:right w:val="none" w:sz="0" w:space="0" w:color="auto"/>
      </w:divBdr>
    </w:div>
    <w:div w:id="1641379615">
      <w:bodyDiv w:val="1"/>
      <w:marLeft w:val="0"/>
      <w:marRight w:val="0"/>
      <w:marTop w:val="0"/>
      <w:marBottom w:val="0"/>
      <w:divBdr>
        <w:top w:val="none" w:sz="0" w:space="0" w:color="auto"/>
        <w:left w:val="none" w:sz="0" w:space="0" w:color="auto"/>
        <w:bottom w:val="none" w:sz="0" w:space="0" w:color="auto"/>
        <w:right w:val="none" w:sz="0" w:space="0" w:color="auto"/>
      </w:divBdr>
    </w:div>
    <w:div w:id="1643268437">
      <w:bodyDiv w:val="1"/>
      <w:marLeft w:val="0"/>
      <w:marRight w:val="0"/>
      <w:marTop w:val="0"/>
      <w:marBottom w:val="0"/>
      <w:divBdr>
        <w:top w:val="none" w:sz="0" w:space="0" w:color="auto"/>
        <w:left w:val="none" w:sz="0" w:space="0" w:color="auto"/>
        <w:bottom w:val="none" w:sz="0" w:space="0" w:color="auto"/>
        <w:right w:val="none" w:sz="0" w:space="0" w:color="auto"/>
      </w:divBdr>
    </w:div>
    <w:div w:id="1683899891">
      <w:bodyDiv w:val="1"/>
      <w:marLeft w:val="0"/>
      <w:marRight w:val="0"/>
      <w:marTop w:val="0"/>
      <w:marBottom w:val="0"/>
      <w:divBdr>
        <w:top w:val="none" w:sz="0" w:space="0" w:color="auto"/>
        <w:left w:val="none" w:sz="0" w:space="0" w:color="auto"/>
        <w:bottom w:val="none" w:sz="0" w:space="0" w:color="auto"/>
        <w:right w:val="none" w:sz="0" w:space="0" w:color="auto"/>
      </w:divBdr>
    </w:div>
    <w:div w:id="1722945607">
      <w:bodyDiv w:val="1"/>
      <w:marLeft w:val="0"/>
      <w:marRight w:val="0"/>
      <w:marTop w:val="0"/>
      <w:marBottom w:val="0"/>
      <w:divBdr>
        <w:top w:val="none" w:sz="0" w:space="0" w:color="auto"/>
        <w:left w:val="none" w:sz="0" w:space="0" w:color="auto"/>
        <w:bottom w:val="none" w:sz="0" w:space="0" w:color="auto"/>
        <w:right w:val="none" w:sz="0" w:space="0" w:color="auto"/>
      </w:divBdr>
    </w:div>
    <w:div w:id="1776944907">
      <w:bodyDiv w:val="1"/>
      <w:marLeft w:val="0"/>
      <w:marRight w:val="0"/>
      <w:marTop w:val="0"/>
      <w:marBottom w:val="0"/>
      <w:divBdr>
        <w:top w:val="none" w:sz="0" w:space="0" w:color="auto"/>
        <w:left w:val="none" w:sz="0" w:space="0" w:color="auto"/>
        <w:bottom w:val="none" w:sz="0" w:space="0" w:color="auto"/>
        <w:right w:val="none" w:sz="0" w:space="0" w:color="auto"/>
      </w:divBdr>
    </w:div>
    <w:div w:id="1798139810">
      <w:bodyDiv w:val="1"/>
      <w:marLeft w:val="0"/>
      <w:marRight w:val="0"/>
      <w:marTop w:val="0"/>
      <w:marBottom w:val="0"/>
      <w:divBdr>
        <w:top w:val="none" w:sz="0" w:space="0" w:color="auto"/>
        <w:left w:val="none" w:sz="0" w:space="0" w:color="auto"/>
        <w:bottom w:val="none" w:sz="0" w:space="0" w:color="auto"/>
        <w:right w:val="none" w:sz="0" w:space="0" w:color="auto"/>
      </w:divBdr>
    </w:div>
    <w:div w:id="1805390279">
      <w:bodyDiv w:val="1"/>
      <w:marLeft w:val="0"/>
      <w:marRight w:val="0"/>
      <w:marTop w:val="0"/>
      <w:marBottom w:val="0"/>
      <w:divBdr>
        <w:top w:val="none" w:sz="0" w:space="0" w:color="auto"/>
        <w:left w:val="none" w:sz="0" w:space="0" w:color="auto"/>
        <w:bottom w:val="none" w:sz="0" w:space="0" w:color="auto"/>
        <w:right w:val="none" w:sz="0" w:space="0" w:color="auto"/>
      </w:divBdr>
    </w:div>
    <w:div w:id="1823501250">
      <w:bodyDiv w:val="1"/>
      <w:marLeft w:val="0"/>
      <w:marRight w:val="0"/>
      <w:marTop w:val="0"/>
      <w:marBottom w:val="0"/>
      <w:divBdr>
        <w:top w:val="none" w:sz="0" w:space="0" w:color="auto"/>
        <w:left w:val="none" w:sz="0" w:space="0" w:color="auto"/>
        <w:bottom w:val="none" w:sz="0" w:space="0" w:color="auto"/>
        <w:right w:val="none" w:sz="0" w:space="0" w:color="auto"/>
      </w:divBdr>
    </w:div>
    <w:div w:id="1897157224">
      <w:bodyDiv w:val="1"/>
      <w:marLeft w:val="0"/>
      <w:marRight w:val="0"/>
      <w:marTop w:val="0"/>
      <w:marBottom w:val="0"/>
      <w:divBdr>
        <w:top w:val="none" w:sz="0" w:space="0" w:color="auto"/>
        <w:left w:val="none" w:sz="0" w:space="0" w:color="auto"/>
        <w:bottom w:val="none" w:sz="0" w:space="0" w:color="auto"/>
        <w:right w:val="none" w:sz="0" w:space="0" w:color="auto"/>
      </w:divBdr>
    </w:div>
    <w:div w:id="1955557576">
      <w:bodyDiv w:val="1"/>
      <w:marLeft w:val="0"/>
      <w:marRight w:val="0"/>
      <w:marTop w:val="0"/>
      <w:marBottom w:val="0"/>
      <w:divBdr>
        <w:top w:val="none" w:sz="0" w:space="0" w:color="auto"/>
        <w:left w:val="none" w:sz="0" w:space="0" w:color="auto"/>
        <w:bottom w:val="none" w:sz="0" w:space="0" w:color="auto"/>
        <w:right w:val="none" w:sz="0" w:space="0" w:color="auto"/>
      </w:divBdr>
    </w:div>
    <w:div w:id="2064137091">
      <w:bodyDiv w:val="1"/>
      <w:marLeft w:val="0"/>
      <w:marRight w:val="0"/>
      <w:marTop w:val="0"/>
      <w:marBottom w:val="0"/>
      <w:divBdr>
        <w:top w:val="none" w:sz="0" w:space="0" w:color="auto"/>
        <w:left w:val="none" w:sz="0" w:space="0" w:color="auto"/>
        <w:bottom w:val="none" w:sz="0" w:space="0" w:color="auto"/>
        <w:right w:val="none" w:sz="0" w:space="0" w:color="auto"/>
      </w:divBdr>
    </w:div>
    <w:div w:id="2065564269">
      <w:bodyDiv w:val="1"/>
      <w:marLeft w:val="0"/>
      <w:marRight w:val="0"/>
      <w:marTop w:val="0"/>
      <w:marBottom w:val="0"/>
      <w:divBdr>
        <w:top w:val="none" w:sz="0" w:space="0" w:color="auto"/>
        <w:left w:val="none" w:sz="0" w:space="0" w:color="auto"/>
        <w:bottom w:val="none" w:sz="0" w:space="0" w:color="auto"/>
        <w:right w:val="none" w:sz="0" w:space="0" w:color="auto"/>
      </w:divBdr>
    </w:div>
    <w:div w:id="21058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ntb%20TOSHIBA\DPS\Statnicova%20praca\Survio50\ZP%20Vplvy%20IKT%20%20Vysledky%20dotaznika%2049%20respondentov%20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k-SK"/>
              <a:t>Vplyv IKT na študentov</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k-SK"/>
        </a:p>
      </c:txPr>
    </c:title>
    <c:autoTitleDeleted val="0"/>
    <c:view3D>
      <c:rotX val="15"/>
      <c:rotY val="25"/>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vysledky!$L$23</c:f>
              <c:strCache>
                <c:ptCount val="1"/>
                <c:pt idx="0">
                  <c:v>3,63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vysledky!$M$23:$W$23</c:f>
              <c:numCache>
                <c:formatCode>0.00</c:formatCode>
                <c:ptCount val="11"/>
                <c:pt idx="1">
                  <c:v>3.5750000000000002</c:v>
                </c:pt>
              </c:numCache>
            </c:numRef>
          </c:val>
          <c:extLst xmlns:c16r2="http://schemas.microsoft.com/office/drawing/2015/06/chart">
            <c:ext xmlns:c16="http://schemas.microsoft.com/office/drawing/2014/chart" uri="{C3380CC4-5D6E-409C-BE32-E72D297353CC}">
              <c16:uniqueId val="{00000000-7E12-4D86-8AAD-C202DF0C1FB9}"/>
            </c:ext>
          </c:extLst>
        </c:ser>
        <c:ser>
          <c:idx val="1"/>
          <c:order val="1"/>
          <c:tx>
            <c:strRef>
              <c:f>vysledky!$L$24</c:f>
              <c:strCache>
                <c:ptCount val="1"/>
                <c:pt idx="0">
                  <c:v>3,80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vysledky!$M$24:$W$24</c:f>
              <c:numCache>
                <c:formatCode>General</c:formatCode>
                <c:ptCount val="11"/>
                <c:pt idx="2" formatCode="0.00">
                  <c:v>3.9249999999999998</c:v>
                </c:pt>
              </c:numCache>
            </c:numRef>
          </c:val>
          <c:extLst xmlns:c16r2="http://schemas.microsoft.com/office/drawing/2015/06/chart">
            <c:ext xmlns:c16="http://schemas.microsoft.com/office/drawing/2014/chart" uri="{C3380CC4-5D6E-409C-BE32-E72D297353CC}">
              <c16:uniqueId val="{00000001-7E12-4D86-8AAD-C202DF0C1FB9}"/>
            </c:ext>
          </c:extLst>
        </c:ser>
        <c:ser>
          <c:idx val="2"/>
          <c:order val="2"/>
          <c:tx>
            <c:strRef>
              <c:f>vysledky!$L$25</c:f>
              <c:strCache>
                <c:ptCount val="1"/>
                <c:pt idx="0">
                  <c:v>3,98</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vysledky!$M$25:$W$25</c:f>
              <c:numCache>
                <c:formatCode>General</c:formatCode>
                <c:ptCount val="11"/>
                <c:pt idx="6" formatCode="0.00">
                  <c:v>4.3250000000000002</c:v>
                </c:pt>
              </c:numCache>
            </c:numRef>
          </c:val>
          <c:extLst xmlns:c16r2="http://schemas.microsoft.com/office/drawing/2015/06/chart">
            <c:ext xmlns:c16="http://schemas.microsoft.com/office/drawing/2014/chart" uri="{C3380CC4-5D6E-409C-BE32-E72D297353CC}">
              <c16:uniqueId val="{00000002-7E12-4D86-8AAD-C202DF0C1FB9}"/>
            </c:ext>
          </c:extLst>
        </c:ser>
        <c:ser>
          <c:idx val="3"/>
          <c:order val="3"/>
          <c:tx>
            <c:strRef>
              <c:f>vysledky!$L$26</c:f>
              <c:strCache>
                <c:ptCount val="1"/>
                <c:pt idx="0">
                  <c:v>4,00</c:v>
                </c:pt>
              </c:strCache>
            </c:strRef>
          </c:tx>
          <c:spPr>
            <a:solidFill>
              <a:schemeClr val="accent4"/>
            </a:solidFill>
            <a:ln>
              <a:noFill/>
            </a:ln>
            <a:effectLst/>
            <a:sp3d/>
          </c:spPr>
          <c:invertIfNegative val="0"/>
          <c:dPt>
            <c:idx val="0"/>
            <c:invertIfNegative val="0"/>
            <c:bubble3D val="0"/>
            <c:spPr>
              <a:solidFill>
                <a:srgbClr val="FFFF00"/>
              </a:solidFill>
              <a:ln>
                <a:noFill/>
              </a:ln>
              <a:effectLst/>
              <a:sp3d/>
            </c:spPr>
            <c:extLst xmlns:c16r2="http://schemas.microsoft.com/office/drawing/2015/06/chart">
              <c:ext xmlns:c16="http://schemas.microsoft.com/office/drawing/2014/chart" uri="{C3380CC4-5D6E-409C-BE32-E72D297353CC}">
                <c16:uniqueId val="{00000004-7E12-4D86-8AAD-C202DF0C1F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vysledky!$M$26:$W$26</c:f>
              <c:numCache>
                <c:formatCode>General</c:formatCode>
                <c:ptCount val="11"/>
                <c:pt idx="0" formatCode="0.00">
                  <c:v>3.7249999999999996</c:v>
                </c:pt>
              </c:numCache>
            </c:numRef>
          </c:val>
          <c:shape val="cylinder"/>
          <c:extLst xmlns:c16r2="http://schemas.microsoft.com/office/drawing/2015/06/chart">
            <c:ext xmlns:c16="http://schemas.microsoft.com/office/drawing/2014/chart" uri="{C3380CC4-5D6E-409C-BE32-E72D297353CC}">
              <c16:uniqueId val="{00000005-7E12-4D86-8AAD-C202DF0C1FB9}"/>
            </c:ext>
          </c:extLst>
        </c:ser>
        <c:ser>
          <c:idx val="4"/>
          <c:order val="4"/>
          <c:tx>
            <c:strRef>
              <c:f>vysledky!$L$27</c:f>
              <c:strCache>
                <c:ptCount val="1"/>
                <c:pt idx="0">
                  <c:v>4,00</c:v>
                </c:pt>
              </c:strCache>
            </c:strRef>
          </c:tx>
          <c:spPr>
            <a:solidFill>
              <a:srgbClr val="4472C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vysledky!$M$27:$W$27</c:f>
              <c:numCache>
                <c:formatCode>General</c:formatCode>
                <c:ptCount val="11"/>
                <c:pt idx="4" formatCode="0.00">
                  <c:v>4.0750000000000002</c:v>
                </c:pt>
              </c:numCache>
            </c:numRef>
          </c:val>
          <c:extLst xmlns:c16r2="http://schemas.microsoft.com/office/drawing/2015/06/chart">
            <c:ext xmlns:c16="http://schemas.microsoft.com/office/drawing/2014/chart" uri="{C3380CC4-5D6E-409C-BE32-E72D297353CC}">
              <c16:uniqueId val="{00000006-7E12-4D86-8AAD-C202DF0C1FB9}"/>
            </c:ext>
          </c:extLst>
        </c:ser>
        <c:ser>
          <c:idx val="5"/>
          <c:order val="5"/>
          <c:tx>
            <c:strRef>
              <c:f>vysledky!$L$28</c:f>
              <c:strCache>
                <c:ptCount val="1"/>
                <c:pt idx="0">
                  <c:v>4,28</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vysledky!$M$28:$W$28</c:f>
              <c:numCache>
                <c:formatCode>General</c:formatCode>
                <c:ptCount val="11"/>
                <c:pt idx="3" formatCode="0.00">
                  <c:v>4.1749999999999998</c:v>
                </c:pt>
              </c:numCache>
            </c:numRef>
          </c:val>
          <c:extLst xmlns:c16r2="http://schemas.microsoft.com/office/drawing/2015/06/chart">
            <c:ext xmlns:c16="http://schemas.microsoft.com/office/drawing/2014/chart" uri="{C3380CC4-5D6E-409C-BE32-E72D297353CC}">
              <c16:uniqueId val="{00000007-7E12-4D86-8AAD-C202DF0C1FB9}"/>
            </c:ext>
          </c:extLst>
        </c:ser>
        <c:ser>
          <c:idx val="6"/>
          <c:order val="6"/>
          <c:tx>
            <c:strRef>
              <c:f>vysledky!$L$29</c:f>
              <c:strCache>
                <c:ptCount val="1"/>
                <c:pt idx="0">
                  <c:v>4,35</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vysledky!$M$29:$W$29</c:f>
              <c:numCache>
                <c:formatCode>General</c:formatCode>
                <c:ptCount val="11"/>
                <c:pt idx="5" formatCode="0.00">
                  <c:v>4.6500000000000004</c:v>
                </c:pt>
              </c:numCache>
            </c:numRef>
          </c:val>
          <c:extLst xmlns:c16r2="http://schemas.microsoft.com/office/drawing/2015/06/chart">
            <c:ext xmlns:c16="http://schemas.microsoft.com/office/drawing/2014/chart" uri="{C3380CC4-5D6E-409C-BE32-E72D297353CC}">
              <c16:uniqueId val="{00000008-7E12-4D86-8AAD-C202DF0C1FB9}"/>
            </c:ext>
          </c:extLst>
        </c:ser>
        <c:ser>
          <c:idx val="7"/>
          <c:order val="7"/>
          <c:tx>
            <c:strRef>
              <c:f>vysledky!$L$30</c:f>
              <c:strCache>
                <c:ptCount val="1"/>
                <c:pt idx="0">
                  <c:v>4,80</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vysledky!$M$30:$V$30</c:f>
              <c:numCache>
                <c:formatCode>General</c:formatCode>
                <c:ptCount val="10"/>
                <c:pt idx="9" formatCode="0.00">
                  <c:v>4.625</c:v>
                </c:pt>
              </c:numCache>
            </c:numRef>
          </c:val>
          <c:shape val="cylinder"/>
          <c:extLst xmlns:c16r2="http://schemas.microsoft.com/office/drawing/2015/06/chart">
            <c:ext xmlns:c16="http://schemas.microsoft.com/office/drawing/2014/chart" uri="{C3380CC4-5D6E-409C-BE32-E72D297353CC}">
              <c16:uniqueId val="{00000009-7E12-4D86-8AAD-C202DF0C1FB9}"/>
            </c:ext>
          </c:extLst>
        </c:ser>
        <c:ser>
          <c:idx val="8"/>
          <c:order val="8"/>
          <c:tx>
            <c:strRef>
              <c:f>vysledky!$L$31</c:f>
              <c:strCache>
                <c:ptCount val="1"/>
                <c:pt idx="0">
                  <c:v>4,88</c:v>
                </c:pt>
              </c:strCache>
            </c:strRef>
          </c:tx>
          <c:spPr>
            <a:solidFill>
              <a:schemeClr val="accent3">
                <a:lumMod val="60000"/>
              </a:schemeClr>
            </a:solidFill>
            <a:ln>
              <a:noFill/>
            </a:ln>
            <a:effectLst/>
            <a:sp3d/>
          </c:spPr>
          <c:invertIfNegative val="0"/>
          <c:dPt>
            <c:idx val="7"/>
            <c:invertIfNegative val="0"/>
            <c:bubble3D val="0"/>
            <c:spPr>
              <a:solidFill>
                <a:srgbClr val="828282"/>
              </a:solidFill>
              <a:ln>
                <a:noFill/>
              </a:ln>
              <a:effectLst/>
              <a:sp3d/>
            </c:spPr>
            <c:extLst xmlns:c16r2="http://schemas.microsoft.com/office/drawing/2015/06/chart">
              <c:ext xmlns:c16="http://schemas.microsoft.com/office/drawing/2014/chart" uri="{C3380CC4-5D6E-409C-BE32-E72D297353CC}">
                <c16:uniqueId val="{0000000B-7E12-4D86-8AAD-C202DF0C1F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vysledky!$M$31:$W$31</c:f>
              <c:numCache>
                <c:formatCode>General</c:formatCode>
                <c:ptCount val="11"/>
                <c:pt idx="7" formatCode="0.00">
                  <c:v>4.6500000000000004</c:v>
                </c:pt>
              </c:numCache>
            </c:numRef>
          </c:val>
          <c:extLst xmlns:c16r2="http://schemas.microsoft.com/office/drawing/2015/06/chart">
            <c:ext xmlns:c16="http://schemas.microsoft.com/office/drawing/2014/chart" uri="{C3380CC4-5D6E-409C-BE32-E72D297353CC}">
              <c16:uniqueId val="{0000000C-7E12-4D86-8AAD-C202DF0C1FB9}"/>
            </c:ext>
          </c:extLst>
        </c:ser>
        <c:ser>
          <c:idx val="9"/>
          <c:order val="9"/>
          <c:tx>
            <c:strRef>
              <c:f>vysledky!$L$32</c:f>
              <c:strCache>
                <c:ptCount val="1"/>
                <c:pt idx="0">
                  <c:v>4,93</c:v>
                </c:pt>
              </c:strCache>
            </c:strRef>
          </c:tx>
          <c:spPr>
            <a:solidFill>
              <a:srgbClr val="FFC30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vysledky!$M$32:$W$32</c:f>
              <c:numCache>
                <c:formatCode>General</c:formatCode>
                <c:ptCount val="11"/>
                <c:pt idx="8" formatCode="0.00">
                  <c:v>4.9249999999999998</c:v>
                </c:pt>
              </c:numCache>
            </c:numRef>
          </c:val>
          <c:extLst xmlns:c16r2="http://schemas.microsoft.com/office/drawing/2015/06/chart">
            <c:ext xmlns:c16="http://schemas.microsoft.com/office/drawing/2014/chart" uri="{C3380CC4-5D6E-409C-BE32-E72D297353CC}">
              <c16:uniqueId val="{0000000D-7E12-4D86-8AAD-C202DF0C1FB9}"/>
            </c:ext>
          </c:extLst>
        </c:ser>
        <c:ser>
          <c:idx val="10"/>
          <c:order val="10"/>
          <c:tx>
            <c:strRef>
              <c:f>vysledky!$L$33</c:f>
              <c:strCache>
                <c:ptCount val="1"/>
                <c:pt idx="0">
                  <c:v>5,10</c:v>
                </c:pt>
              </c:strCache>
            </c:strRef>
          </c:tx>
          <c:spPr>
            <a:solidFill>
              <a:srgbClr val="305598"/>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vysledky!$M$22:$W$22</c:f>
              <c:numCache>
                <c:formatCode>0.00</c:formatCode>
                <c:ptCount val="11"/>
                <c:pt idx="0">
                  <c:v>2.6749999999999998</c:v>
                </c:pt>
                <c:pt idx="1">
                  <c:v>3.8</c:v>
                </c:pt>
                <c:pt idx="2">
                  <c:v>4.1000000000000005</c:v>
                </c:pt>
                <c:pt idx="3">
                  <c:v>4.3499999999999996</c:v>
                </c:pt>
                <c:pt idx="4">
                  <c:v>4.375</c:v>
                </c:pt>
                <c:pt idx="5">
                  <c:v>4.5250000000000004</c:v>
                </c:pt>
                <c:pt idx="6">
                  <c:v>4.5750000000000002</c:v>
                </c:pt>
                <c:pt idx="7">
                  <c:v>5</c:v>
                </c:pt>
                <c:pt idx="8">
                  <c:v>5.4</c:v>
                </c:pt>
                <c:pt idx="9">
                  <c:v>5.5</c:v>
                </c:pt>
                <c:pt idx="10">
                  <c:v>5.5000000000000009</c:v>
                </c:pt>
              </c:numCache>
            </c:numRef>
          </c:cat>
          <c:val>
            <c:numRef>
              <c:f>vysledky!$M$33:$V$33</c:f>
              <c:numCache>
                <c:formatCode>General</c:formatCode>
                <c:ptCount val="10"/>
                <c:pt idx="9" formatCode="0.00">
                  <c:v>4.7</c:v>
                </c:pt>
              </c:numCache>
            </c:numRef>
          </c:val>
          <c:extLst xmlns:c16r2="http://schemas.microsoft.com/office/drawing/2015/06/chart">
            <c:ext xmlns:c16="http://schemas.microsoft.com/office/drawing/2014/chart" uri="{C3380CC4-5D6E-409C-BE32-E72D297353CC}">
              <c16:uniqueId val="{0000000E-7E12-4D86-8AAD-C202DF0C1FB9}"/>
            </c:ext>
          </c:extLst>
        </c:ser>
        <c:dLbls>
          <c:showLegendKey val="0"/>
          <c:showVal val="1"/>
          <c:showCatName val="0"/>
          <c:showSerName val="0"/>
          <c:showPercent val="0"/>
          <c:showBubbleSize val="0"/>
        </c:dLbls>
        <c:gapWidth val="150"/>
        <c:shape val="box"/>
        <c:axId val="1437019264"/>
        <c:axId val="1437019808"/>
        <c:axId val="1401350944"/>
      </c:bar3DChart>
      <c:catAx>
        <c:axId val="1437019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k-SK"/>
                  <a:t>hodnotenie</a:t>
                </a:r>
              </a:p>
            </c:rich>
          </c:tx>
          <c:layout>
            <c:manualLayout>
              <c:xMode val="edge"/>
              <c:yMode val="edge"/>
              <c:x val="0.41117229878205824"/>
              <c:y val="0.91133467359133302"/>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k-SK"/>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k-SK"/>
          </a:p>
        </c:txPr>
        <c:crossAx val="1437019808"/>
        <c:crosses val="autoZero"/>
        <c:auto val="1"/>
        <c:lblAlgn val="ctr"/>
        <c:lblOffset val="100"/>
        <c:noMultiLvlLbl val="0"/>
      </c:catAx>
      <c:valAx>
        <c:axId val="143701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k-SK"/>
                  <a:t>silA</a:t>
                </a:r>
              </a:p>
            </c:rich>
          </c:tx>
          <c:layout>
            <c:manualLayout>
              <c:xMode val="edge"/>
              <c:yMode val="edge"/>
              <c:x val="1.1283862470193643E-2"/>
              <c:y val="0.5603614973660207"/>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k-SK"/>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437019264"/>
        <c:crosses val="autoZero"/>
        <c:crossBetween val="between"/>
      </c:valAx>
      <c:serAx>
        <c:axId val="1401350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192000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k-SK"/>
                  <a:t>aktivIta</a:t>
                </a:r>
              </a:p>
            </c:rich>
          </c:tx>
          <c:layout>
            <c:manualLayout>
              <c:xMode val="edge"/>
              <c:yMode val="edge"/>
              <c:x val="0.86909303270795979"/>
              <c:y val="0.71504410634858107"/>
            </c:manualLayout>
          </c:layout>
          <c:overlay val="0"/>
          <c:spPr>
            <a:noFill/>
            <a:ln>
              <a:noFill/>
            </a:ln>
            <a:effectLst/>
          </c:spPr>
          <c:txPr>
            <a:bodyPr rot="-192000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sk-SK"/>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437019808"/>
        <c:crosses val="autoZero"/>
      </c:serAx>
      <c:spPr>
        <a:noFill/>
        <a:ln>
          <a:solidFill>
            <a:schemeClr val="accent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0"/>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871-F444-4E1E-8F2E-0C80F4D0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1111</Words>
  <Characters>6337</Characters>
  <Application>Microsoft Office Word</Application>
  <DocSecurity>0</DocSecurity>
  <Lines>52</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Dusik</dc:creator>
  <cp:keywords/>
  <dc:description/>
  <cp:lastModifiedBy>Peter Kasalovský</cp:lastModifiedBy>
  <cp:revision>48</cp:revision>
  <cp:lastPrinted>2020-11-30T15:07:00Z</cp:lastPrinted>
  <dcterms:created xsi:type="dcterms:W3CDTF">2020-11-30T14:12:00Z</dcterms:created>
  <dcterms:modified xsi:type="dcterms:W3CDTF">2020-12-05T07:45:00Z</dcterms:modified>
</cp:coreProperties>
</file>