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59" w:rsidRPr="005830F6" w:rsidRDefault="005830F6" w:rsidP="002076AE">
      <w:pPr>
        <w:pStyle w:val="Normlnywebov"/>
        <w:spacing w:before="0" w:beforeAutospacing="0" w:after="120" w:afterAutospacing="0"/>
        <w:jc w:val="center"/>
        <w:rPr>
          <w:b/>
          <w:color w:val="0070C0"/>
          <w:sz w:val="32"/>
          <w:szCs w:val="32"/>
        </w:rPr>
      </w:pPr>
      <w:r w:rsidRPr="005830F6">
        <w:rPr>
          <w:b/>
          <w:color w:val="0070C0"/>
          <w:sz w:val="32"/>
          <w:szCs w:val="32"/>
        </w:rPr>
        <w:t>Prognózy</w:t>
      </w:r>
    </w:p>
    <w:p w:rsidR="005830F6" w:rsidRPr="005830F6" w:rsidRDefault="005830F6" w:rsidP="002076AE">
      <w:pPr>
        <w:pStyle w:val="Normlnywebov"/>
        <w:spacing w:before="0" w:beforeAutospacing="0" w:after="120" w:afterAutospacing="0"/>
        <w:jc w:val="center"/>
        <w:rPr>
          <w:b/>
          <w:color w:val="0070C0"/>
          <w:sz w:val="32"/>
          <w:szCs w:val="32"/>
        </w:rPr>
      </w:pPr>
      <w:r w:rsidRPr="005830F6">
        <w:rPr>
          <w:b/>
          <w:color w:val="0070C0"/>
          <w:sz w:val="32"/>
          <w:szCs w:val="32"/>
        </w:rPr>
        <w:t>pred 24. februárom 2022</w:t>
      </w:r>
    </w:p>
    <w:p w:rsidR="008E05CA" w:rsidRPr="008E05CA" w:rsidRDefault="008E05CA" w:rsidP="008E05CA">
      <w:pPr>
        <w:pStyle w:val="Normlnywebov"/>
        <w:spacing w:before="0" w:beforeAutospacing="0" w:after="120" w:afterAutospacing="0"/>
        <w:ind w:left="708"/>
        <w:jc w:val="center"/>
        <w:rPr>
          <w:rFonts w:ascii="Arial" w:hAnsi="Arial" w:cs="Arial"/>
          <w:b/>
          <w:sz w:val="12"/>
          <w:szCs w:val="16"/>
        </w:rPr>
      </w:pPr>
    </w:p>
    <w:p w:rsidR="009F4E60" w:rsidRPr="00AB3BE2" w:rsidRDefault="002076AE" w:rsidP="002076AE">
      <w:pPr>
        <w:pStyle w:val="Normlnywebov"/>
        <w:spacing w:before="0" w:beforeAutospacing="0" w:after="120" w:afterAutospacing="0"/>
        <w:jc w:val="center"/>
        <w:rPr>
          <w:b/>
          <w:color w:val="000000"/>
          <w:sz w:val="28"/>
          <w:szCs w:val="28"/>
        </w:rPr>
      </w:pPr>
      <w:r w:rsidRPr="00AB3BE2">
        <w:rPr>
          <w:b/>
          <w:color w:val="000000"/>
          <w:sz w:val="28"/>
          <w:szCs w:val="28"/>
        </w:rPr>
        <w:t>I.</w:t>
      </w:r>
    </w:p>
    <w:p w:rsidR="005521DB" w:rsidRPr="00AB3BE2" w:rsidRDefault="00EF7B59" w:rsidP="002076AE">
      <w:pPr>
        <w:pStyle w:val="Normlnywebov"/>
        <w:spacing w:before="0" w:beforeAutospacing="0" w:after="120" w:afterAutospacing="0"/>
        <w:ind w:firstLine="708"/>
        <w:jc w:val="both"/>
        <w:rPr>
          <w:color w:val="000000"/>
          <w:sz w:val="28"/>
          <w:szCs w:val="28"/>
        </w:rPr>
      </w:pPr>
      <w:r w:rsidRPr="00AB3BE2">
        <w:rPr>
          <w:color w:val="000000"/>
          <w:sz w:val="28"/>
          <w:szCs w:val="28"/>
        </w:rPr>
        <w:t>N</w:t>
      </w:r>
      <w:r w:rsidR="005521DB" w:rsidRPr="00AB3BE2">
        <w:rPr>
          <w:color w:val="000000"/>
          <w:sz w:val="28"/>
          <w:szCs w:val="28"/>
        </w:rPr>
        <w:t>a prahu nového roka, bola vždy kľúčovou témou svetových médií ekonomická prognóza na nadchádzajúci rok. V decembri tohto roku bola téma ekonomickej prognózy na budúci rok 2022 v</w:t>
      </w:r>
      <w:r w:rsidRPr="00AB3BE2">
        <w:rPr>
          <w:color w:val="000000"/>
          <w:sz w:val="28"/>
          <w:szCs w:val="28"/>
        </w:rPr>
        <w:t> </w:t>
      </w:r>
      <w:r w:rsidR="005521DB" w:rsidRPr="00AB3BE2">
        <w:rPr>
          <w:color w:val="000000"/>
          <w:sz w:val="28"/>
          <w:szCs w:val="28"/>
        </w:rPr>
        <w:t>tieni</w:t>
      </w:r>
      <w:r w:rsidR="00D33069" w:rsidRPr="00AB3BE2">
        <w:rPr>
          <w:color w:val="000000"/>
          <w:sz w:val="28"/>
          <w:szCs w:val="28"/>
        </w:rPr>
        <w:t xml:space="preserve"> i</w:t>
      </w:r>
      <w:r w:rsidRPr="00AB3BE2">
        <w:rPr>
          <w:color w:val="000000"/>
          <w:sz w:val="28"/>
          <w:szCs w:val="28"/>
        </w:rPr>
        <w:t>ných udalostí</w:t>
      </w:r>
      <w:r w:rsidR="005521DB" w:rsidRPr="00AB3BE2">
        <w:rPr>
          <w:color w:val="000000"/>
          <w:sz w:val="28"/>
          <w:szCs w:val="28"/>
        </w:rPr>
        <w:t>. </w:t>
      </w:r>
      <w:r w:rsidRPr="00AB3BE2">
        <w:rPr>
          <w:color w:val="000000"/>
          <w:sz w:val="28"/>
          <w:szCs w:val="28"/>
        </w:rPr>
        <w:t>To platilo</w:t>
      </w:r>
      <w:r w:rsidR="005521DB" w:rsidRPr="00AB3BE2">
        <w:rPr>
          <w:color w:val="000000"/>
          <w:sz w:val="28"/>
          <w:szCs w:val="28"/>
        </w:rPr>
        <w:t xml:space="preserve"> na celom svete</w:t>
      </w:r>
      <w:r w:rsidRPr="00AB3BE2">
        <w:rPr>
          <w:color w:val="000000"/>
          <w:sz w:val="28"/>
          <w:szCs w:val="28"/>
        </w:rPr>
        <w:t xml:space="preserve"> a</w:t>
      </w:r>
      <w:r w:rsidR="005521DB" w:rsidRPr="00AB3BE2">
        <w:rPr>
          <w:color w:val="000000"/>
          <w:sz w:val="28"/>
          <w:szCs w:val="28"/>
        </w:rPr>
        <w:t xml:space="preserve"> aj v jednotlivých krajinách vrátane </w:t>
      </w:r>
      <w:r w:rsidRPr="00AB3BE2">
        <w:rPr>
          <w:color w:val="000000"/>
          <w:sz w:val="28"/>
          <w:szCs w:val="28"/>
        </w:rPr>
        <w:t xml:space="preserve">Číny a </w:t>
      </w:r>
      <w:r w:rsidR="005521DB" w:rsidRPr="00AB3BE2">
        <w:rPr>
          <w:color w:val="000000"/>
          <w:sz w:val="28"/>
          <w:szCs w:val="28"/>
        </w:rPr>
        <w:t>Ruska.</w:t>
      </w:r>
    </w:p>
    <w:p w:rsidR="005521DB" w:rsidRPr="00AB3BE2" w:rsidRDefault="00EF7B59" w:rsidP="002076AE">
      <w:pPr>
        <w:pStyle w:val="Normlnywebov"/>
        <w:spacing w:before="0" w:beforeAutospacing="0" w:after="120" w:afterAutospacing="0"/>
        <w:ind w:firstLine="708"/>
        <w:jc w:val="both"/>
        <w:rPr>
          <w:color w:val="000000"/>
          <w:sz w:val="28"/>
          <w:szCs w:val="28"/>
        </w:rPr>
      </w:pPr>
      <w:r w:rsidRPr="00AB3BE2">
        <w:rPr>
          <w:color w:val="000000"/>
          <w:sz w:val="28"/>
          <w:szCs w:val="28"/>
        </w:rPr>
        <w:t xml:space="preserve">Už </w:t>
      </w:r>
      <w:r w:rsidR="005521DB" w:rsidRPr="00AB3BE2">
        <w:rPr>
          <w:color w:val="000000"/>
          <w:sz w:val="28"/>
          <w:szCs w:val="28"/>
        </w:rPr>
        <w:t>tradičn</w:t>
      </w:r>
      <w:r w:rsidRPr="00AB3BE2">
        <w:rPr>
          <w:color w:val="000000"/>
          <w:sz w:val="28"/>
          <w:szCs w:val="28"/>
        </w:rPr>
        <w:t>á</w:t>
      </w:r>
      <w:r w:rsidR="005521DB" w:rsidRPr="00AB3BE2">
        <w:rPr>
          <w:color w:val="000000"/>
          <w:sz w:val="28"/>
          <w:szCs w:val="28"/>
        </w:rPr>
        <w:t xml:space="preserve"> prognóz</w:t>
      </w:r>
      <w:r w:rsidRPr="00AB3BE2">
        <w:rPr>
          <w:color w:val="000000"/>
          <w:sz w:val="28"/>
          <w:szCs w:val="28"/>
        </w:rPr>
        <w:t>a</w:t>
      </w:r>
      <w:r w:rsidR="005521DB" w:rsidRPr="00AB3BE2">
        <w:rPr>
          <w:color w:val="000000"/>
          <w:sz w:val="28"/>
          <w:szCs w:val="28"/>
        </w:rPr>
        <w:t xml:space="preserve"> dánskej </w:t>
      </w:r>
      <w:proofErr w:type="spellStart"/>
      <w:r w:rsidR="005521DB" w:rsidRPr="00AB3BE2">
        <w:rPr>
          <w:rStyle w:val="Zvraznenie"/>
          <w:b/>
          <w:color w:val="000000"/>
          <w:sz w:val="28"/>
          <w:szCs w:val="28"/>
        </w:rPr>
        <w:t>Saxo</w:t>
      </w:r>
      <w:proofErr w:type="spellEnd"/>
      <w:r w:rsidR="005521DB" w:rsidRPr="00AB3BE2">
        <w:rPr>
          <w:rStyle w:val="Zvraznenie"/>
          <w:b/>
          <w:color w:val="000000"/>
          <w:sz w:val="28"/>
          <w:szCs w:val="28"/>
        </w:rPr>
        <w:t xml:space="preserve"> Bank</w:t>
      </w:r>
      <w:r w:rsidR="005521DB" w:rsidRPr="00AB3BE2">
        <w:rPr>
          <w:rStyle w:val="Zvraznenie"/>
          <w:color w:val="000000"/>
          <w:sz w:val="28"/>
          <w:szCs w:val="28"/>
        </w:rPr>
        <w:t xml:space="preserve"> na budúci rok</w:t>
      </w:r>
      <w:r w:rsidRPr="00AB3BE2">
        <w:rPr>
          <w:rStyle w:val="Zvraznenie"/>
          <w:color w:val="000000"/>
          <w:sz w:val="28"/>
          <w:szCs w:val="28"/>
        </w:rPr>
        <w:t>,</w:t>
      </w:r>
      <w:r w:rsidR="005521DB" w:rsidRPr="00AB3BE2">
        <w:rPr>
          <w:rStyle w:val="Zvraznenie"/>
          <w:color w:val="000000"/>
          <w:sz w:val="28"/>
          <w:szCs w:val="28"/>
        </w:rPr>
        <w:t> </w:t>
      </w:r>
      <w:r w:rsidRPr="00AB3BE2">
        <w:rPr>
          <w:color w:val="000000"/>
          <w:sz w:val="28"/>
          <w:szCs w:val="28"/>
        </w:rPr>
        <w:t>h</w:t>
      </w:r>
      <w:r w:rsidR="005521DB" w:rsidRPr="00AB3BE2">
        <w:rPr>
          <w:color w:val="000000"/>
          <w:sz w:val="28"/>
          <w:szCs w:val="28"/>
        </w:rPr>
        <w:t>ovorí o vážnych úpravách politiky</w:t>
      </w:r>
      <w:r w:rsidRPr="00AB3BE2">
        <w:rPr>
          <w:color w:val="000000"/>
          <w:sz w:val="28"/>
          <w:szCs w:val="28"/>
        </w:rPr>
        <w:t xml:space="preserve"> v oblasti „zelenej“ energetiky. Potom </w:t>
      </w:r>
      <w:r w:rsidR="005521DB" w:rsidRPr="00AB3BE2">
        <w:rPr>
          <w:color w:val="000000"/>
          <w:sz w:val="28"/>
          <w:szCs w:val="28"/>
        </w:rPr>
        <w:t xml:space="preserve"> o ústavnej kríze v Spojených štátoch, o začiatku pretekov v </w:t>
      </w:r>
      <w:proofErr w:type="spellStart"/>
      <w:r w:rsidR="002C3D0C" w:rsidRPr="00AB3BE2">
        <w:rPr>
          <w:color w:val="000000"/>
          <w:sz w:val="28"/>
          <w:szCs w:val="28"/>
        </w:rPr>
        <w:t>hypersonickom</w:t>
      </w:r>
      <w:proofErr w:type="spellEnd"/>
      <w:r w:rsidR="005521DB" w:rsidRPr="00AB3BE2">
        <w:rPr>
          <w:color w:val="000000"/>
          <w:sz w:val="28"/>
          <w:szCs w:val="28"/>
        </w:rPr>
        <w:t xml:space="preserve"> zbrojení medzi poprednými vojenskými mocnosťami, o očakávanom objave tajomstiev dlhovekosti zo strany lekárov, atď. </w:t>
      </w:r>
      <w:r w:rsidR="002C3D0C" w:rsidRPr="00AB3BE2">
        <w:rPr>
          <w:color w:val="000000"/>
          <w:sz w:val="28"/>
          <w:szCs w:val="28"/>
        </w:rPr>
        <w:t xml:space="preserve"> </w:t>
      </w:r>
      <w:r w:rsidR="005521DB" w:rsidRPr="00AB3BE2">
        <w:rPr>
          <w:color w:val="000000"/>
          <w:sz w:val="28"/>
          <w:szCs w:val="28"/>
        </w:rPr>
        <w:t>Z materiálu prezentovaného bankou nie je jasné, na akom ekonomickom</w:t>
      </w:r>
      <w:r w:rsidRPr="00AB3BE2">
        <w:rPr>
          <w:color w:val="000000"/>
          <w:sz w:val="28"/>
          <w:szCs w:val="28"/>
        </w:rPr>
        <w:t xml:space="preserve"> základe </w:t>
      </w:r>
      <w:r w:rsidR="005521DB" w:rsidRPr="00AB3BE2">
        <w:rPr>
          <w:color w:val="000000"/>
          <w:sz w:val="28"/>
          <w:szCs w:val="28"/>
        </w:rPr>
        <w:t xml:space="preserve"> sa budú udalosti načrtnuté v prognóze odohrávať.  </w:t>
      </w:r>
    </w:p>
    <w:p w:rsidR="005521DB" w:rsidRPr="00AB3BE2" w:rsidRDefault="005521DB" w:rsidP="002076AE">
      <w:pPr>
        <w:pStyle w:val="Normlnywebov"/>
        <w:spacing w:before="0" w:beforeAutospacing="0" w:after="120" w:afterAutospacing="0"/>
        <w:ind w:firstLine="708"/>
        <w:jc w:val="both"/>
        <w:rPr>
          <w:color w:val="000000"/>
          <w:sz w:val="28"/>
          <w:szCs w:val="28"/>
        </w:rPr>
      </w:pPr>
      <w:r w:rsidRPr="00AB3BE2">
        <w:rPr>
          <w:b/>
          <w:i/>
          <w:color w:val="000000"/>
          <w:sz w:val="28"/>
          <w:szCs w:val="28"/>
        </w:rPr>
        <w:t>Britské </w:t>
      </w:r>
      <w:r w:rsidRPr="00AB3BE2">
        <w:rPr>
          <w:rStyle w:val="Zvraznenie"/>
          <w:b/>
          <w:i w:val="0"/>
          <w:color w:val="000000"/>
          <w:sz w:val="28"/>
          <w:szCs w:val="28"/>
        </w:rPr>
        <w:t>centrum pre ekonómiu a podnikový výskum</w:t>
      </w:r>
      <w:r w:rsidRPr="00AB3BE2">
        <w:rPr>
          <w:b/>
          <w:i/>
          <w:color w:val="000000"/>
          <w:sz w:val="28"/>
          <w:szCs w:val="28"/>
        </w:rPr>
        <w:t> (CEBR)</w:t>
      </w:r>
      <w:r w:rsidRPr="00AB3BE2">
        <w:rPr>
          <w:color w:val="000000"/>
          <w:sz w:val="28"/>
          <w:szCs w:val="28"/>
        </w:rPr>
        <w:t xml:space="preserve">, ktoré predtým poskytovalo podrobné prognózy pre globálnu ekonomiku, sa tento rok </w:t>
      </w:r>
      <w:r w:rsidR="00EF7B59" w:rsidRPr="00AB3BE2">
        <w:rPr>
          <w:color w:val="000000"/>
          <w:sz w:val="28"/>
          <w:szCs w:val="28"/>
        </w:rPr>
        <w:t xml:space="preserve">sa žiaľ </w:t>
      </w:r>
      <w:r w:rsidRPr="00AB3BE2">
        <w:rPr>
          <w:color w:val="000000"/>
          <w:sz w:val="28"/>
          <w:szCs w:val="28"/>
        </w:rPr>
        <w:t>obmedzilo len na jedno stručné hodnotenie. Podľa jeho prepočtov v roku 2022 celkový HDP všetkých krajín sveta prvýkr</w:t>
      </w:r>
      <w:r w:rsidR="00EF7B59" w:rsidRPr="00AB3BE2">
        <w:rPr>
          <w:color w:val="000000"/>
          <w:sz w:val="28"/>
          <w:szCs w:val="28"/>
        </w:rPr>
        <w:t>át prekoná hranicu 100 biliónov USD.</w:t>
      </w:r>
    </w:p>
    <w:p w:rsidR="005521DB" w:rsidRPr="00AB3BE2" w:rsidRDefault="005521DB" w:rsidP="002076AE">
      <w:pPr>
        <w:pStyle w:val="Normlnywebov"/>
        <w:spacing w:before="0" w:beforeAutospacing="0" w:after="120" w:afterAutospacing="0"/>
        <w:ind w:firstLine="708"/>
        <w:jc w:val="both"/>
        <w:rPr>
          <w:color w:val="000000"/>
          <w:sz w:val="28"/>
          <w:szCs w:val="28"/>
        </w:rPr>
      </w:pPr>
      <w:r w:rsidRPr="00AB3BE2">
        <w:rPr>
          <w:color w:val="000000"/>
          <w:sz w:val="28"/>
          <w:szCs w:val="28"/>
        </w:rPr>
        <w:t>Analytici </w:t>
      </w:r>
      <w:proofErr w:type="spellStart"/>
      <w:r w:rsidRPr="00AB3BE2">
        <w:rPr>
          <w:rStyle w:val="Zvraznenie"/>
          <w:b/>
          <w:color w:val="000000"/>
          <w:sz w:val="28"/>
          <w:szCs w:val="28"/>
        </w:rPr>
        <w:t>Bloomberg</w:t>
      </w:r>
      <w:r w:rsidR="00B40C09" w:rsidRPr="00AB3BE2">
        <w:rPr>
          <w:rStyle w:val="Zvraznenie"/>
          <w:b/>
          <w:color w:val="000000"/>
          <w:sz w:val="28"/>
          <w:szCs w:val="28"/>
        </w:rPr>
        <w:t>u</w:t>
      </w:r>
      <w:proofErr w:type="spellEnd"/>
      <w:r w:rsidRPr="00AB3BE2">
        <w:rPr>
          <w:color w:val="000000"/>
          <w:sz w:val="28"/>
          <w:szCs w:val="28"/>
        </w:rPr>
        <w:t xml:space="preserve"> sa namiesto plnohodnotnej analýzy vývoja ekonomiky v budúcom roku obmedzili na vymenovanie 10 hlavných rizík pre globálnu ekonomiku v roku 2022 (mutácie </w:t>
      </w:r>
      <w:proofErr w:type="spellStart"/>
      <w:r w:rsidRPr="00AB3BE2">
        <w:rPr>
          <w:color w:val="000000"/>
          <w:sz w:val="28"/>
          <w:szCs w:val="28"/>
        </w:rPr>
        <w:t>koronavírusu</w:t>
      </w:r>
      <w:proofErr w:type="spellEnd"/>
      <w:r w:rsidRPr="00AB3BE2">
        <w:rPr>
          <w:color w:val="000000"/>
          <w:sz w:val="28"/>
          <w:szCs w:val="28"/>
        </w:rPr>
        <w:t xml:space="preserve">, inflácia, sprísnenie politiky americkej centrálnej banky, obmedzenie štátnej podpory pre ekonomiku, dôsledky </w:t>
      </w:r>
      <w:proofErr w:type="spellStart"/>
      <w:r w:rsidRPr="00AB3BE2">
        <w:rPr>
          <w:color w:val="000000"/>
          <w:sz w:val="28"/>
          <w:szCs w:val="28"/>
        </w:rPr>
        <w:t>Brexitu</w:t>
      </w:r>
      <w:proofErr w:type="spellEnd"/>
      <w:r w:rsidRPr="00AB3BE2">
        <w:rPr>
          <w:color w:val="000000"/>
          <w:sz w:val="28"/>
          <w:szCs w:val="28"/>
        </w:rPr>
        <w:t>, spomalenie ekonomického rozvoja Číny atď.). </w:t>
      </w:r>
      <w:proofErr w:type="spellStart"/>
      <w:r w:rsidRPr="00AB3BE2">
        <w:rPr>
          <w:color w:val="000000"/>
          <w:sz w:val="28"/>
          <w:szCs w:val="28"/>
        </w:rPr>
        <w:t>Bloomberg</w:t>
      </w:r>
      <w:proofErr w:type="spellEnd"/>
      <w:r w:rsidRPr="00AB3BE2">
        <w:rPr>
          <w:color w:val="000000"/>
          <w:sz w:val="28"/>
          <w:szCs w:val="28"/>
        </w:rPr>
        <w:t xml:space="preserve"> v</w:t>
      </w:r>
      <w:r w:rsidR="00B40C09" w:rsidRPr="00AB3BE2">
        <w:rPr>
          <w:color w:val="000000"/>
          <w:sz w:val="28"/>
          <w:szCs w:val="28"/>
        </w:rPr>
        <w:t xml:space="preserve"> poslednom čase </w:t>
      </w:r>
      <w:r w:rsidRPr="00AB3BE2">
        <w:rPr>
          <w:color w:val="000000"/>
          <w:sz w:val="28"/>
          <w:szCs w:val="28"/>
        </w:rPr>
        <w:t xml:space="preserve"> poskytuje iba fragmenty celkového obrazu, ale nesčítava celú skladačku.  </w:t>
      </w:r>
    </w:p>
    <w:p w:rsidR="005521DB" w:rsidRPr="00AB3BE2" w:rsidRDefault="00030320" w:rsidP="002076AE">
      <w:pPr>
        <w:pStyle w:val="Normlnywebov"/>
        <w:spacing w:before="0" w:beforeAutospacing="0" w:after="120" w:afterAutospacing="0"/>
        <w:ind w:firstLine="708"/>
        <w:jc w:val="both"/>
        <w:rPr>
          <w:color w:val="000000"/>
          <w:sz w:val="28"/>
          <w:szCs w:val="28"/>
        </w:rPr>
      </w:pPr>
      <w:r w:rsidRPr="00AB3BE2">
        <w:rPr>
          <w:color w:val="000000"/>
          <w:sz w:val="28"/>
          <w:szCs w:val="28"/>
        </w:rPr>
        <w:t>N</w:t>
      </w:r>
      <w:r w:rsidR="005521DB" w:rsidRPr="00AB3BE2">
        <w:rPr>
          <w:color w:val="000000"/>
          <w:sz w:val="28"/>
          <w:szCs w:val="28"/>
        </w:rPr>
        <w:t xml:space="preserve">a konci tohto roka </w:t>
      </w:r>
      <w:r w:rsidRPr="00AB3BE2">
        <w:rPr>
          <w:color w:val="000000"/>
          <w:sz w:val="28"/>
          <w:szCs w:val="28"/>
        </w:rPr>
        <w:t xml:space="preserve">sa prejavuje </w:t>
      </w:r>
      <w:r w:rsidR="00B40C09" w:rsidRPr="00AB3BE2">
        <w:rPr>
          <w:color w:val="000000"/>
          <w:sz w:val="28"/>
          <w:szCs w:val="28"/>
        </w:rPr>
        <w:t>veľký</w:t>
      </w:r>
      <w:r w:rsidR="005521DB" w:rsidRPr="00AB3BE2">
        <w:rPr>
          <w:color w:val="000000"/>
          <w:sz w:val="28"/>
          <w:szCs w:val="28"/>
        </w:rPr>
        <w:t xml:space="preserve"> nedostatok a</w:t>
      </w:r>
      <w:r w:rsidR="00B40C09" w:rsidRPr="00AB3BE2">
        <w:rPr>
          <w:color w:val="000000"/>
          <w:sz w:val="28"/>
          <w:szCs w:val="28"/>
        </w:rPr>
        <w:t xml:space="preserve"> doslovne </w:t>
      </w:r>
      <w:r w:rsidR="005521DB" w:rsidRPr="00AB3BE2">
        <w:rPr>
          <w:color w:val="000000"/>
          <w:sz w:val="28"/>
          <w:szCs w:val="28"/>
        </w:rPr>
        <w:t>primitívnosť opisov budúcnosti svetovej ekonomiky? Myslím si</w:t>
      </w:r>
      <w:r w:rsidR="00B40C09" w:rsidRPr="00AB3BE2">
        <w:rPr>
          <w:color w:val="000000"/>
          <w:sz w:val="28"/>
          <w:szCs w:val="28"/>
        </w:rPr>
        <w:t xml:space="preserve"> Peter</w:t>
      </w:r>
      <w:r w:rsidR="005521DB" w:rsidRPr="00AB3BE2">
        <w:rPr>
          <w:color w:val="000000"/>
          <w:sz w:val="28"/>
          <w:szCs w:val="28"/>
        </w:rPr>
        <w:t>, že dôvodov je viacero</w:t>
      </w:r>
      <w:r w:rsidRPr="00AB3BE2">
        <w:rPr>
          <w:color w:val="000000"/>
          <w:sz w:val="28"/>
          <w:szCs w:val="28"/>
        </w:rPr>
        <w:t xml:space="preserve"> a vieme i nich</w:t>
      </w:r>
      <w:r w:rsidR="005521DB" w:rsidRPr="00AB3BE2">
        <w:rPr>
          <w:color w:val="000000"/>
          <w:sz w:val="28"/>
          <w:szCs w:val="28"/>
        </w:rPr>
        <w:t>.</w:t>
      </w:r>
    </w:p>
    <w:p w:rsidR="005521DB" w:rsidRPr="00AB3BE2" w:rsidRDefault="005521DB" w:rsidP="005521DB">
      <w:pPr>
        <w:pStyle w:val="Normlnywebov"/>
        <w:spacing w:before="0" w:beforeAutospacing="0" w:after="120" w:afterAutospacing="0"/>
        <w:jc w:val="both"/>
        <w:rPr>
          <w:color w:val="000000"/>
          <w:sz w:val="28"/>
          <w:szCs w:val="28"/>
        </w:rPr>
      </w:pPr>
      <w:r w:rsidRPr="00AB3BE2">
        <w:rPr>
          <w:rStyle w:val="Siln"/>
          <w:color w:val="000000"/>
          <w:sz w:val="28"/>
          <w:szCs w:val="28"/>
        </w:rPr>
        <w:t>Po prvé</w:t>
      </w:r>
      <w:r w:rsidRPr="00AB3BE2">
        <w:rPr>
          <w:color w:val="000000"/>
          <w:sz w:val="28"/>
          <w:szCs w:val="28"/>
        </w:rPr>
        <w:t> , tie optimistické prognózy, ktoré ekonómovia poskytli na konci roka 2019, sa stali pre autorov úplnou hanbou. </w:t>
      </w:r>
      <w:r w:rsidR="00B40C09" w:rsidRPr="00AB3BE2">
        <w:rPr>
          <w:color w:val="000000"/>
          <w:sz w:val="28"/>
          <w:szCs w:val="28"/>
        </w:rPr>
        <w:t>P</w:t>
      </w:r>
      <w:r w:rsidRPr="00AB3BE2">
        <w:rPr>
          <w:color w:val="000000"/>
          <w:sz w:val="28"/>
          <w:szCs w:val="28"/>
        </w:rPr>
        <w:t>rognosti</w:t>
      </w:r>
      <w:r w:rsidR="00B40C09" w:rsidRPr="00AB3BE2">
        <w:rPr>
          <w:color w:val="000000"/>
          <w:sz w:val="28"/>
          <w:szCs w:val="28"/>
        </w:rPr>
        <w:t>ci nás</w:t>
      </w:r>
      <w:r w:rsidRPr="00AB3BE2">
        <w:rPr>
          <w:color w:val="000000"/>
          <w:sz w:val="28"/>
          <w:szCs w:val="28"/>
        </w:rPr>
        <w:t xml:space="preserve"> ubezpeč</w:t>
      </w:r>
      <w:r w:rsidR="00B40C09" w:rsidRPr="00AB3BE2">
        <w:rPr>
          <w:color w:val="000000"/>
          <w:sz w:val="28"/>
          <w:szCs w:val="28"/>
        </w:rPr>
        <w:t>ovali</w:t>
      </w:r>
      <w:r w:rsidRPr="00AB3BE2">
        <w:rPr>
          <w:color w:val="000000"/>
          <w:sz w:val="28"/>
          <w:szCs w:val="28"/>
        </w:rPr>
        <w:t>, že v roku 2020 bude stav svetovej ekonomiky lepší ako v roku 2019. Na konci roka 2019 dosiahol rast svetového HDP </w:t>
      </w:r>
      <w:hyperlink r:id="rId7" w:tgtFrame="_blank" w:history="1">
        <w:r w:rsidRPr="00AB3BE2">
          <w:rPr>
            <w:rStyle w:val="Hypertextovprepojenie"/>
            <w:color w:val="B71C1C"/>
            <w:sz w:val="28"/>
            <w:szCs w:val="28"/>
          </w:rPr>
          <w:t>2,6</w:t>
        </w:r>
      </w:hyperlink>
      <w:r w:rsidRPr="00AB3BE2">
        <w:rPr>
          <w:color w:val="000000"/>
          <w:sz w:val="28"/>
          <w:szCs w:val="28"/>
        </w:rPr>
        <w:t> %.</w:t>
      </w:r>
    </w:p>
    <w:p w:rsidR="005521DB" w:rsidRPr="00AB3BE2" w:rsidRDefault="005521DB" w:rsidP="00030320">
      <w:pPr>
        <w:pStyle w:val="Normlnywebov"/>
        <w:spacing w:before="0" w:beforeAutospacing="0" w:after="120" w:afterAutospacing="0"/>
        <w:ind w:firstLine="708"/>
        <w:jc w:val="both"/>
        <w:rPr>
          <w:color w:val="FF0000"/>
          <w:sz w:val="28"/>
          <w:szCs w:val="28"/>
        </w:rPr>
      </w:pPr>
      <w:r w:rsidRPr="00AB3BE2">
        <w:rPr>
          <w:color w:val="000000"/>
          <w:sz w:val="28"/>
          <w:szCs w:val="28"/>
        </w:rPr>
        <w:t>Očakávalo sa, že v nasledujúcom roku 2020 dôjde k zvýšeniu v rozmedzí 3 až 4 percent. A dopadlo to ako kolaps. Svetový HDP podľa MMF vlani klesol o 3,5 %. </w:t>
      </w:r>
      <w:r w:rsidR="00B40C09" w:rsidRPr="00AB3BE2">
        <w:rPr>
          <w:color w:val="000000"/>
          <w:sz w:val="28"/>
          <w:szCs w:val="28"/>
        </w:rPr>
        <w:t>Minulý rok začal platiť</w:t>
      </w:r>
      <w:r w:rsidRPr="00AB3BE2">
        <w:rPr>
          <w:color w:val="000000"/>
          <w:sz w:val="28"/>
          <w:szCs w:val="28"/>
        </w:rPr>
        <w:t xml:space="preserve"> slogan amerického ekonóma </w:t>
      </w:r>
      <w:r w:rsidRPr="00AB3BE2">
        <w:rPr>
          <w:rStyle w:val="Zvraznenie"/>
          <w:color w:val="000000"/>
          <w:sz w:val="28"/>
          <w:szCs w:val="28"/>
        </w:rPr>
        <w:t xml:space="preserve">Johna </w:t>
      </w:r>
      <w:proofErr w:type="spellStart"/>
      <w:r w:rsidRPr="00AB3BE2">
        <w:rPr>
          <w:rStyle w:val="Zvraznenie"/>
          <w:color w:val="000000"/>
          <w:sz w:val="28"/>
          <w:szCs w:val="28"/>
        </w:rPr>
        <w:t>Galbraitha</w:t>
      </w:r>
      <w:proofErr w:type="spellEnd"/>
      <w:r w:rsidRPr="00AB3BE2">
        <w:rPr>
          <w:color w:val="000000"/>
          <w:sz w:val="28"/>
          <w:szCs w:val="28"/>
        </w:rPr>
        <w:t xml:space="preserve"> : </w:t>
      </w:r>
      <w:r w:rsidRPr="005830F6">
        <w:rPr>
          <w:sz w:val="28"/>
          <w:szCs w:val="28"/>
        </w:rPr>
        <w:t>„ </w:t>
      </w:r>
      <w:r w:rsidRPr="005830F6">
        <w:rPr>
          <w:rStyle w:val="Zvraznenie"/>
          <w:sz w:val="28"/>
          <w:szCs w:val="28"/>
        </w:rPr>
        <w:t>Jediná funkcia ekonomickej prognózy je, aby astrológia vyzerala slušnejšie</w:t>
      </w:r>
      <w:r w:rsidRPr="005830F6">
        <w:rPr>
          <w:sz w:val="28"/>
          <w:szCs w:val="28"/>
        </w:rPr>
        <w:t> .“  </w:t>
      </w:r>
      <w:bookmarkStart w:id="0" w:name="_GoBack"/>
      <w:bookmarkEnd w:id="0"/>
    </w:p>
    <w:p w:rsidR="005521DB" w:rsidRPr="00AB3BE2" w:rsidRDefault="005521DB" w:rsidP="005521DB">
      <w:pPr>
        <w:pStyle w:val="Normlnywebov"/>
        <w:spacing w:before="0" w:beforeAutospacing="0" w:after="120" w:afterAutospacing="0"/>
        <w:jc w:val="both"/>
        <w:rPr>
          <w:color w:val="FF0000"/>
          <w:sz w:val="28"/>
          <w:szCs w:val="28"/>
        </w:rPr>
      </w:pPr>
      <w:r w:rsidRPr="00AB3BE2">
        <w:rPr>
          <w:rStyle w:val="Siln"/>
          <w:color w:val="000000"/>
          <w:sz w:val="28"/>
          <w:szCs w:val="28"/>
        </w:rPr>
        <w:lastRenderedPageBreak/>
        <w:t>Po druhé</w:t>
      </w:r>
      <w:r w:rsidRPr="00AB3BE2">
        <w:rPr>
          <w:color w:val="000000"/>
          <w:sz w:val="28"/>
          <w:szCs w:val="28"/>
        </w:rPr>
        <w:t> , mnohí analytici a odborníci, ktorí sa pred dvoma rokmi spálili v mlieku, teraz fúkajú do vody. </w:t>
      </w:r>
      <w:r w:rsidR="00B40C09" w:rsidRPr="00AB3BE2">
        <w:rPr>
          <w:color w:val="000000"/>
          <w:sz w:val="28"/>
          <w:szCs w:val="28"/>
        </w:rPr>
        <w:t>A preto sa</w:t>
      </w:r>
      <w:r w:rsidRPr="00AB3BE2">
        <w:rPr>
          <w:color w:val="000000"/>
          <w:sz w:val="28"/>
          <w:szCs w:val="28"/>
        </w:rPr>
        <w:t> zdržia akýchkoľvek predpovedí. </w:t>
      </w:r>
      <w:r w:rsidRPr="005830F6">
        <w:rPr>
          <w:sz w:val="28"/>
          <w:szCs w:val="28"/>
        </w:rPr>
        <w:t>Niektorí dokonca spochybňujú možnosť predpovedania ekonomiky v súvislosti so vznikom takých neekonomických faktorov, akými sú „vírusy“ a iné „infekcie“.</w:t>
      </w:r>
    </w:p>
    <w:p w:rsidR="005521DB" w:rsidRPr="00AB3BE2" w:rsidRDefault="00B40C09" w:rsidP="00030320">
      <w:pPr>
        <w:pStyle w:val="Normlnywebov"/>
        <w:spacing w:before="0" w:beforeAutospacing="0" w:after="120" w:afterAutospacing="0"/>
        <w:ind w:firstLine="708"/>
        <w:jc w:val="both"/>
        <w:rPr>
          <w:color w:val="000000"/>
          <w:sz w:val="28"/>
          <w:szCs w:val="28"/>
        </w:rPr>
      </w:pPr>
      <w:r w:rsidRPr="00AB3BE2">
        <w:rPr>
          <w:color w:val="000000"/>
          <w:sz w:val="28"/>
          <w:szCs w:val="28"/>
        </w:rPr>
        <w:t xml:space="preserve">Je zaujímavé, že </w:t>
      </w:r>
      <w:r w:rsidR="00030320" w:rsidRPr="00AB3BE2">
        <w:rPr>
          <w:color w:val="000000"/>
          <w:sz w:val="28"/>
          <w:szCs w:val="28"/>
        </w:rPr>
        <w:t xml:space="preserve">biologický faktor „infekcie“ </w:t>
      </w:r>
      <w:r w:rsidR="005521DB" w:rsidRPr="00AB3BE2">
        <w:rPr>
          <w:color w:val="000000"/>
          <w:sz w:val="28"/>
          <w:szCs w:val="28"/>
        </w:rPr>
        <w:t>však vyvolávajú blokády, ktoré zasiahnu ekonomiku oveľa viac</w:t>
      </w:r>
      <w:r w:rsidR="00030320" w:rsidRPr="00AB3BE2">
        <w:rPr>
          <w:color w:val="000000"/>
          <w:sz w:val="28"/>
          <w:szCs w:val="28"/>
        </w:rPr>
        <w:t>,</w:t>
      </w:r>
      <w:r w:rsidR="005521DB" w:rsidRPr="00AB3BE2">
        <w:rPr>
          <w:color w:val="000000"/>
          <w:sz w:val="28"/>
          <w:szCs w:val="28"/>
        </w:rPr>
        <w:t xml:space="preserve"> ako kolapsy na burzách</w:t>
      </w:r>
      <w:r w:rsidR="00030320" w:rsidRPr="00AB3BE2">
        <w:rPr>
          <w:color w:val="000000"/>
          <w:sz w:val="28"/>
          <w:szCs w:val="28"/>
        </w:rPr>
        <w:t>,</w:t>
      </w:r>
      <w:r w:rsidR="005521DB" w:rsidRPr="00AB3BE2">
        <w:rPr>
          <w:color w:val="000000"/>
          <w:sz w:val="28"/>
          <w:szCs w:val="28"/>
        </w:rPr>
        <w:t xml:space="preserve"> alebo bankroty veľkých bánk a spoločností. Rovnako ako epidemiológovia nevedia dopredu povedať, čo sa stane s vírusom COVID-19 v budúcom roku, aké nové kmene sa objavia, nakoľko vakcíny skutočne dokážu ochrániť ľudstvo pred vírusovou „infekciou“ atď.</w:t>
      </w:r>
      <w:r w:rsidRPr="00AB3BE2">
        <w:rPr>
          <w:color w:val="000000"/>
          <w:sz w:val="28"/>
          <w:szCs w:val="28"/>
        </w:rPr>
        <w:t xml:space="preserve"> Skrátka </w:t>
      </w:r>
      <w:r w:rsidR="000E52AC" w:rsidRPr="00AB3BE2">
        <w:rPr>
          <w:color w:val="000000"/>
          <w:sz w:val="28"/>
          <w:szCs w:val="28"/>
        </w:rPr>
        <w:t>ban</w:t>
      </w:r>
      <w:r w:rsidR="00030320" w:rsidRPr="00AB3BE2">
        <w:rPr>
          <w:color w:val="000000"/>
          <w:sz w:val="28"/>
          <w:szCs w:val="28"/>
        </w:rPr>
        <w:t>ky netu</w:t>
      </w:r>
      <w:r w:rsidR="000E52AC" w:rsidRPr="00AB3BE2">
        <w:rPr>
          <w:color w:val="000000"/>
          <w:sz w:val="28"/>
          <w:szCs w:val="28"/>
        </w:rPr>
        <w:t>šia</w:t>
      </w:r>
      <w:r w:rsidR="00030320" w:rsidRPr="00AB3BE2">
        <w:rPr>
          <w:color w:val="000000"/>
          <w:sz w:val="28"/>
          <w:szCs w:val="28"/>
        </w:rPr>
        <w:t xml:space="preserve"> </w:t>
      </w:r>
      <w:r w:rsidRPr="00AB3BE2">
        <w:rPr>
          <w:color w:val="000000"/>
          <w:sz w:val="28"/>
          <w:szCs w:val="28"/>
        </w:rPr>
        <w:t>nič</w:t>
      </w:r>
      <w:r w:rsidR="000E52AC" w:rsidRPr="00AB3BE2">
        <w:rPr>
          <w:color w:val="000000"/>
          <w:sz w:val="28"/>
          <w:szCs w:val="28"/>
        </w:rPr>
        <w:t xml:space="preserve"> o vlastnom vývoji.</w:t>
      </w:r>
    </w:p>
    <w:p w:rsidR="005521DB" w:rsidRPr="00AB3BE2" w:rsidRDefault="005521DB" w:rsidP="000E52AC">
      <w:pPr>
        <w:pStyle w:val="Normlnywebov"/>
        <w:spacing w:before="0" w:beforeAutospacing="0" w:after="120" w:afterAutospacing="0"/>
        <w:ind w:firstLine="708"/>
        <w:jc w:val="both"/>
        <w:rPr>
          <w:color w:val="000000"/>
          <w:sz w:val="28"/>
          <w:szCs w:val="28"/>
        </w:rPr>
      </w:pPr>
      <w:r w:rsidRPr="00AB3BE2">
        <w:rPr>
          <w:color w:val="000000"/>
          <w:sz w:val="28"/>
          <w:szCs w:val="28"/>
        </w:rPr>
        <w:t xml:space="preserve">Globálne ekonomické prognózy za týchto podmienok </w:t>
      </w:r>
      <w:r w:rsidR="00B40C09" w:rsidRPr="00AB3BE2">
        <w:rPr>
          <w:color w:val="000000"/>
          <w:sz w:val="28"/>
          <w:szCs w:val="28"/>
        </w:rPr>
        <w:t xml:space="preserve">doslovne </w:t>
      </w:r>
      <w:r w:rsidRPr="00AB3BE2">
        <w:rPr>
          <w:color w:val="000000"/>
          <w:sz w:val="28"/>
          <w:szCs w:val="28"/>
        </w:rPr>
        <w:t>zanikli. </w:t>
      </w:r>
      <w:r w:rsidR="000E52AC" w:rsidRPr="00AB3BE2">
        <w:rPr>
          <w:color w:val="000000"/>
          <w:sz w:val="28"/>
          <w:szCs w:val="28"/>
        </w:rPr>
        <w:t xml:space="preserve">Moja predikcia je, že </w:t>
      </w:r>
      <w:r w:rsidR="00B40C09" w:rsidRPr="00AB3BE2">
        <w:rPr>
          <w:color w:val="000000"/>
          <w:sz w:val="28"/>
          <w:szCs w:val="28"/>
        </w:rPr>
        <w:t xml:space="preserve"> </w:t>
      </w:r>
      <w:r w:rsidR="000E52AC" w:rsidRPr="00AB3BE2">
        <w:rPr>
          <w:color w:val="000000"/>
          <w:sz w:val="28"/>
          <w:szCs w:val="28"/>
        </w:rPr>
        <w:t xml:space="preserve">na </w:t>
      </w:r>
      <w:r w:rsidRPr="00AB3BE2">
        <w:rPr>
          <w:color w:val="000000"/>
          <w:sz w:val="28"/>
          <w:szCs w:val="28"/>
        </w:rPr>
        <w:t xml:space="preserve">dlhé roky </w:t>
      </w:r>
      <w:r w:rsidR="00B40C09" w:rsidRPr="00AB3BE2">
        <w:rPr>
          <w:color w:val="000000"/>
          <w:sz w:val="28"/>
          <w:szCs w:val="28"/>
        </w:rPr>
        <w:t xml:space="preserve">sú </w:t>
      </w:r>
      <w:r w:rsidRPr="00AB3BE2">
        <w:rPr>
          <w:color w:val="000000"/>
          <w:sz w:val="28"/>
          <w:szCs w:val="28"/>
        </w:rPr>
        <w:t>preč zo scény</w:t>
      </w:r>
      <w:r w:rsidR="000E52AC" w:rsidRPr="00AB3BE2">
        <w:rPr>
          <w:color w:val="000000"/>
          <w:sz w:val="28"/>
          <w:szCs w:val="28"/>
        </w:rPr>
        <w:t>.  Ľ</w:t>
      </w:r>
      <w:r w:rsidRPr="00AB3BE2">
        <w:rPr>
          <w:color w:val="000000"/>
          <w:sz w:val="28"/>
          <w:szCs w:val="28"/>
        </w:rPr>
        <w:t>ud</w:t>
      </w:r>
      <w:r w:rsidR="00B40C09" w:rsidRPr="00AB3BE2">
        <w:rPr>
          <w:color w:val="000000"/>
          <w:sz w:val="28"/>
          <w:szCs w:val="28"/>
        </w:rPr>
        <w:t>ia</w:t>
      </w:r>
      <w:r w:rsidRPr="00AB3BE2">
        <w:rPr>
          <w:color w:val="000000"/>
          <w:sz w:val="28"/>
          <w:szCs w:val="28"/>
        </w:rPr>
        <w:t xml:space="preserve"> a svet ekonomiky nebudú ovládať centrálne banky a vlády, ale </w:t>
      </w:r>
      <w:r w:rsidR="009F4E60" w:rsidRPr="00AB3BE2">
        <w:rPr>
          <w:color w:val="000000"/>
          <w:sz w:val="28"/>
          <w:szCs w:val="28"/>
        </w:rPr>
        <w:t>akési</w:t>
      </w:r>
      <w:r w:rsidRPr="00AB3BE2">
        <w:rPr>
          <w:color w:val="000000"/>
          <w:sz w:val="28"/>
          <w:szCs w:val="28"/>
        </w:rPr>
        <w:t xml:space="preserve"> neviditeľné entity nazývané „vírusy“.</w:t>
      </w:r>
      <w:r w:rsidR="009F4E60" w:rsidRPr="00AB3BE2">
        <w:rPr>
          <w:color w:val="000000"/>
          <w:sz w:val="28"/>
          <w:szCs w:val="28"/>
        </w:rPr>
        <w:t xml:space="preserve"> Výhovorka </w:t>
      </w:r>
      <w:r w:rsidR="000E52AC" w:rsidRPr="00AB3BE2">
        <w:rPr>
          <w:color w:val="000000"/>
          <w:sz w:val="28"/>
          <w:szCs w:val="28"/>
        </w:rPr>
        <w:t xml:space="preserve">ale </w:t>
      </w:r>
      <w:r w:rsidR="009F4E60" w:rsidRPr="00AB3BE2">
        <w:rPr>
          <w:color w:val="000000"/>
          <w:sz w:val="28"/>
          <w:szCs w:val="28"/>
        </w:rPr>
        <w:t>vždy stojí groš.</w:t>
      </w:r>
    </w:p>
    <w:p w:rsidR="000E52AC" w:rsidRPr="00AB3BE2" w:rsidRDefault="005521DB" w:rsidP="005521DB">
      <w:pPr>
        <w:pStyle w:val="Normlnywebov"/>
        <w:spacing w:before="0" w:beforeAutospacing="0" w:after="120" w:afterAutospacing="0"/>
        <w:jc w:val="both"/>
        <w:rPr>
          <w:color w:val="000000"/>
          <w:sz w:val="28"/>
          <w:szCs w:val="28"/>
        </w:rPr>
      </w:pPr>
      <w:r w:rsidRPr="00AB3BE2">
        <w:rPr>
          <w:rStyle w:val="Siln"/>
          <w:color w:val="000000"/>
          <w:sz w:val="28"/>
          <w:szCs w:val="28"/>
        </w:rPr>
        <w:t>Po tretie</w:t>
      </w:r>
      <w:r w:rsidRPr="00AB3BE2">
        <w:rPr>
          <w:color w:val="000000"/>
          <w:sz w:val="28"/>
          <w:szCs w:val="28"/>
        </w:rPr>
        <w:t xml:space="preserve"> , </w:t>
      </w:r>
      <w:r w:rsidR="009F4E60" w:rsidRPr="00AB3BE2">
        <w:rPr>
          <w:color w:val="000000"/>
          <w:sz w:val="28"/>
          <w:szCs w:val="28"/>
        </w:rPr>
        <w:t xml:space="preserve">nedostatočné </w:t>
      </w:r>
      <w:r w:rsidRPr="00AB3BE2">
        <w:rPr>
          <w:color w:val="000000"/>
          <w:sz w:val="28"/>
          <w:szCs w:val="28"/>
        </w:rPr>
        <w:t>pokrytie témy ekonomických prognóz má v súčas</w:t>
      </w:r>
      <w:r w:rsidR="000E52AC" w:rsidRPr="00AB3BE2">
        <w:rPr>
          <w:color w:val="000000"/>
          <w:sz w:val="28"/>
          <w:szCs w:val="28"/>
        </w:rPr>
        <w:t xml:space="preserve">nosti čisto psychologický dôvod, rovnako ako existencia dolára. </w:t>
      </w:r>
      <w:r w:rsidRPr="00AB3BE2">
        <w:rPr>
          <w:color w:val="000000"/>
          <w:sz w:val="28"/>
          <w:szCs w:val="28"/>
        </w:rPr>
        <w:t xml:space="preserve">Všetci </w:t>
      </w:r>
      <w:r w:rsidR="000E52AC" w:rsidRPr="00AB3BE2">
        <w:rPr>
          <w:color w:val="000000"/>
          <w:sz w:val="28"/>
          <w:szCs w:val="28"/>
        </w:rPr>
        <w:t>a veci znalí</w:t>
      </w:r>
      <w:r w:rsidRPr="00AB3BE2">
        <w:rPr>
          <w:color w:val="000000"/>
          <w:sz w:val="28"/>
          <w:szCs w:val="28"/>
        </w:rPr>
        <w:t xml:space="preserve"> ekonómovia, bankári a podnikatelia dobre vedia, že prognózy sa už dávno stali nástrojom riadenia ekonomiky a trhov. </w:t>
      </w:r>
      <w:r w:rsidR="009F4E60" w:rsidRPr="00AB3BE2">
        <w:rPr>
          <w:color w:val="000000"/>
          <w:sz w:val="28"/>
          <w:szCs w:val="28"/>
        </w:rPr>
        <w:t xml:space="preserve">Tak napríklad. </w:t>
      </w:r>
      <w:r w:rsidRPr="00AB3BE2">
        <w:rPr>
          <w:color w:val="000000"/>
          <w:sz w:val="28"/>
          <w:szCs w:val="28"/>
        </w:rPr>
        <w:t>Pesimistická predpoveď generuje niektoré akcie účastníkov trhu, optimistická - úplne iné. </w:t>
      </w:r>
      <w:r w:rsidR="009F4E60" w:rsidRPr="00AB3BE2">
        <w:rPr>
          <w:color w:val="000000"/>
          <w:sz w:val="28"/>
          <w:szCs w:val="28"/>
        </w:rPr>
        <w:t>A tak je tu snaha</w:t>
      </w:r>
      <w:r w:rsidRPr="00AB3BE2">
        <w:rPr>
          <w:color w:val="000000"/>
          <w:sz w:val="28"/>
          <w:szCs w:val="28"/>
        </w:rPr>
        <w:t xml:space="preserve"> dávať optimistické predpovede. </w:t>
      </w:r>
    </w:p>
    <w:p w:rsidR="005521DB" w:rsidRPr="005830F6" w:rsidRDefault="005521DB" w:rsidP="000E52AC">
      <w:pPr>
        <w:pStyle w:val="Normlnywebov"/>
        <w:spacing w:before="0" w:beforeAutospacing="0" w:after="120" w:afterAutospacing="0"/>
        <w:ind w:firstLine="708"/>
        <w:jc w:val="both"/>
        <w:rPr>
          <w:sz w:val="28"/>
          <w:szCs w:val="28"/>
        </w:rPr>
      </w:pPr>
      <w:r w:rsidRPr="005830F6">
        <w:rPr>
          <w:sz w:val="28"/>
          <w:szCs w:val="28"/>
        </w:rPr>
        <w:t>Pesimistické predpovede sa totiž môžu stať účinným „spúšťačom“ hospodárskej krízy</w:t>
      </w:r>
      <w:r w:rsidR="009F4E60" w:rsidRPr="005830F6">
        <w:rPr>
          <w:sz w:val="28"/>
          <w:szCs w:val="28"/>
        </w:rPr>
        <w:t xml:space="preserve"> aj bez ekonomických momentov</w:t>
      </w:r>
      <w:r w:rsidRPr="005830F6">
        <w:rPr>
          <w:sz w:val="28"/>
          <w:szCs w:val="28"/>
        </w:rPr>
        <w:t>.</w:t>
      </w:r>
      <w:r w:rsidR="009F4E60" w:rsidRPr="005830F6">
        <w:rPr>
          <w:sz w:val="28"/>
          <w:szCs w:val="28"/>
        </w:rPr>
        <w:t xml:space="preserve"> A</w:t>
      </w:r>
      <w:r w:rsidRPr="005830F6">
        <w:rPr>
          <w:sz w:val="28"/>
          <w:szCs w:val="28"/>
        </w:rPr>
        <w:t>merický manažér </w:t>
      </w:r>
      <w:r w:rsidRPr="005830F6">
        <w:rPr>
          <w:rStyle w:val="Zvraznenie"/>
          <w:sz w:val="28"/>
          <w:szCs w:val="28"/>
        </w:rPr>
        <w:t xml:space="preserve">John </w:t>
      </w:r>
      <w:proofErr w:type="spellStart"/>
      <w:r w:rsidRPr="005830F6">
        <w:rPr>
          <w:rStyle w:val="Zvraznenie"/>
          <w:sz w:val="28"/>
          <w:szCs w:val="28"/>
        </w:rPr>
        <w:t>Williams</w:t>
      </w:r>
      <w:proofErr w:type="spellEnd"/>
      <w:r w:rsidRPr="005830F6">
        <w:rPr>
          <w:sz w:val="28"/>
          <w:szCs w:val="28"/>
        </w:rPr>
        <w:t> hovorieval: „ </w:t>
      </w:r>
      <w:r w:rsidRPr="005830F6">
        <w:rPr>
          <w:rStyle w:val="Zvraznenie"/>
          <w:sz w:val="28"/>
          <w:szCs w:val="28"/>
        </w:rPr>
        <w:t>Výkyvy ekonomiky sú porovnateľné len s výkyvmi ekonómov</w:t>
      </w:r>
      <w:r w:rsidRPr="005830F6">
        <w:rPr>
          <w:sz w:val="28"/>
          <w:szCs w:val="28"/>
        </w:rPr>
        <w:t> .</w:t>
      </w:r>
      <w:r w:rsidR="009F4E60" w:rsidRPr="005830F6">
        <w:rPr>
          <w:sz w:val="28"/>
          <w:szCs w:val="28"/>
        </w:rPr>
        <w:t>“</w:t>
      </w:r>
      <w:r w:rsidRPr="005830F6">
        <w:rPr>
          <w:sz w:val="28"/>
          <w:szCs w:val="28"/>
        </w:rPr>
        <w:t xml:space="preserve"> </w:t>
      </w:r>
      <w:r w:rsidR="009F4E60" w:rsidRPr="005830F6">
        <w:rPr>
          <w:sz w:val="28"/>
          <w:szCs w:val="28"/>
        </w:rPr>
        <w:t>U</w:t>
      </w:r>
      <w:r w:rsidRPr="005830F6">
        <w:rPr>
          <w:sz w:val="28"/>
          <w:szCs w:val="28"/>
        </w:rPr>
        <w:t>znávaní ekonómovia nie sú pozorovateľmi, ale činiteľmi; </w:t>
      </w:r>
      <w:r w:rsidR="009F4E60" w:rsidRPr="005830F6">
        <w:rPr>
          <w:sz w:val="28"/>
          <w:szCs w:val="28"/>
        </w:rPr>
        <w:t xml:space="preserve">ich hlasité názory na budúcnosť </w:t>
      </w:r>
      <w:r w:rsidRPr="005830F6">
        <w:rPr>
          <w:sz w:val="28"/>
          <w:szCs w:val="28"/>
        </w:rPr>
        <w:t>ekonomiky pomáhajú vytvárať túto budúcnosť. Väčšina z nich je zvyknutá rozprávať o budúcej ekonomike buď s obdivom, alebo vôbec. </w:t>
      </w:r>
      <w:r w:rsidR="009F4E60" w:rsidRPr="005830F6">
        <w:rPr>
          <w:sz w:val="28"/>
          <w:szCs w:val="28"/>
        </w:rPr>
        <w:t xml:space="preserve"> Ekonóm</w:t>
      </w:r>
      <w:r w:rsidR="009F4E60" w:rsidRPr="005830F6">
        <w:rPr>
          <w:rStyle w:val="Zvraznenie"/>
          <w:sz w:val="28"/>
          <w:szCs w:val="28"/>
        </w:rPr>
        <w:t xml:space="preserve"> </w:t>
      </w:r>
      <w:r w:rsidRPr="005830F6">
        <w:rPr>
          <w:rStyle w:val="Zvraznenie"/>
          <w:sz w:val="28"/>
          <w:szCs w:val="28"/>
        </w:rPr>
        <w:t xml:space="preserve">Rudolf </w:t>
      </w:r>
      <w:proofErr w:type="spellStart"/>
      <w:r w:rsidRPr="005830F6">
        <w:rPr>
          <w:rStyle w:val="Zvraznenie"/>
          <w:sz w:val="28"/>
          <w:szCs w:val="28"/>
        </w:rPr>
        <w:t>Penner</w:t>
      </w:r>
      <w:proofErr w:type="spellEnd"/>
      <w:r w:rsidRPr="005830F6">
        <w:rPr>
          <w:sz w:val="28"/>
          <w:szCs w:val="28"/>
        </w:rPr>
        <w:t> </w:t>
      </w:r>
      <w:r w:rsidR="009F4E60" w:rsidRPr="005830F6">
        <w:rPr>
          <w:sz w:val="28"/>
          <w:szCs w:val="28"/>
        </w:rPr>
        <w:t>vtipkuje na účet politikov</w:t>
      </w:r>
      <w:r w:rsidRPr="005830F6">
        <w:rPr>
          <w:sz w:val="28"/>
          <w:szCs w:val="28"/>
        </w:rPr>
        <w:t>: „ </w:t>
      </w:r>
      <w:r w:rsidRPr="005830F6">
        <w:rPr>
          <w:rStyle w:val="Zvraznenie"/>
          <w:sz w:val="28"/>
          <w:szCs w:val="28"/>
        </w:rPr>
        <w:t>Problém nie je v tom, že ekonómovia nevedia predpovedať, ale v tom, že politici požadujú príliš optimistické prognózy</w:t>
      </w:r>
      <w:r w:rsidRPr="005830F6">
        <w:rPr>
          <w:sz w:val="28"/>
          <w:szCs w:val="28"/>
        </w:rPr>
        <w:t> .</w:t>
      </w:r>
      <w:r w:rsidR="009F4E60" w:rsidRPr="005830F6">
        <w:rPr>
          <w:sz w:val="28"/>
          <w:szCs w:val="28"/>
        </w:rPr>
        <w:t>“</w:t>
      </w:r>
    </w:p>
    <w:p w:rsidR="002076AE" w:rsidRPr="00AB3BE2" w:rsidRDefault="002076AE" w:rsidP="005521DB">
      <w:pPr>
        <w:pStyle w:val="Normlnywebov"/>
        <w:spacing w:before="0" w:beforeAutospacing="0" w:after="120" w:afterAutospacing="0"/>
        <w:jc w:val="both"/>
        <w:rPr>
          <w:color w:val="FF0000"/>
          <w:sz w:val="28"/>
          <w:szCs w:val="28"/>
        </w:rPr>
      </w:pPr>
    </w:p>
    <w:p w:rsidR="002076AE" w:rsidRPr="00AB3BE2" w:rsidRDefault="002076AE" w:rsidP="002076AE">
      <w:pPr>
        <w:pStyle w:val="Normlnywebov"/>
        <w:spacing w:before="0" w:beforeAutospacing="0" w:after="120" w:afterAutospacing="0"/>
        <w:jc w:val="center"/>
        <w:rPr>
          <w:b/>
          <w:sz w:val="28"/>
          <w:szCs w:val="28"/>
        </w:rPr>
      </w:pPr>
      <w:r w:rsidRPr="00AB3BE2">
        <w:rPr>
          <w:b/>
          <w:sz w:val="28"/>
          <w:szCs w:val="28"/>
        </w:rPr>
        <w:t>II.</w:t>
      </w:r>
    </w:p>
    <w:p w:rsidR="005521DB" w:rsidRPr="00AB3BE2" w:rsidRDefault="005521DB" w:rsidP="002076AE">
      <w:pPr>
        <w:pStyle w:val="Normlnywebov"/>
        <w:spacing w:before="0" w:beforeAutospacing="0" w:after="120" w:afterAutospacing="0"/>
        <w:ind w:firstLine="708"/>
        <w:jc w:val="both"/>
        <w:rPr>
          <w:color w:val="000000"/>
          <w:sz w:val="28"/>
          <w:szCs w:val="28"/>
        </w:rPr>
      </w:pPr>
      <w:r w:rsidRPr="00AB3BE2">
        <w:rPr>
          <w:b/>
          <w:color w:val="000000"/>
          <w:sz w:val="28"/>
          <w:szCs w:val="28"/>
        </w:rPr>
        <w:t>Nedostatok ekonomických predpovedí na rok 2022 je jasným znakom toho, že vyhliadky globálnej ekonomiky sú veľmi prehnité.</w:t>
      </w:r>
      <w:r w:rsidRPr="00AB3BE2">
        <w:rPr>
          <w:color w:val="000000"/>
          <w:sz w:val="28"/>
          <w:szCs w:val="28"/>
        </w:rPr>
        <w:t> </w:t>
      </w:r>
      <w:r w:rsidR="002076AE" w:rsidRPr="00AB3BE2">
        <w:rPr>
          <w:color w:val="000000"/>
          <w:sz w:val="28"/>
          <w:szCs w:val="28"/>
        </w:rPr>
        <w:t>V</w:t>
      </w:r>
      <w:r w:rsidRPr="00AB3BE2">
        <w:rPr>
          <w:color w:val="000000"/>
          <w:sz w:val="28"/>
          <w:szCs w:val="28"/>
        </w:rPr>
        <w:t xml:space="preserve">äčšina analytikov a odborníkov </w:t>
      </w:r>
      <w:r w:rsidR="002076AE" w:rsidRPr="00AB3BE2">
        <w:rPr>
          <w:color w:val="000000"/>
          <w:sz w:val="28"/>
          <w:szCs w:val="28"/>
        </w:rPr>
        <w:t xml:space="preserve">si </w:t>
      </w:r>
      <w:r w:rsidRPr="00AB3BE2">
        <w:rPr>
          <w:color w:val="000000"/>
          <w:sz w:val="28"/>
          <w:szCs w:val="28"/>
        </w:rPr>
        <w:t>bola istá, že budúci rok bude lepší ako tento.  </w:t>
      </w:r>
      <w:r w:rsidR="002076AE" w:rsidRPr="00AB3BE2">
        <w:rPr>
          <w:color w:val="000000"/>
          <w:sz w:val="28"/>
          <w:szCs w:val="28"/>
        </w:rPr>
        <w:t>V</w:t>
      </w:r>
      <w:r w:rsidRPr="00AB3BE2">
        <w:rPr>
          <w:color w:val="000000"/>
          <w:sz w:val="28"/>
          <w:szCs w:val="28"/>
        </w:rPr>
        <w:t xml:space="preserve"> poslednom štvrťroku</w:t>
      </w:r>
      <w:r w:rsidR="002076AE" w:rsidRPr="00AB3BE2">
        <w:rPr>
          <w:color w:val="000000"/>
          <w:sz w:val="28"/>
          <w:szCs w:val="28"/>
        </w:rPr>
        <w:t xml:space="preserve"> 2021</w:t>
      </w:r>
      <w:r w:rsidRPr="00AB3BE2">
        <w:rPr>
          <w:color w:val="000000"/>
          <w:sz w:val="28"/>
          <w:szCs w:val="28"/>
        </w:rPr>
        <w:t>, pre mnohých neočakávane, MMF a Svetová banka začali upravovať odhady rastu globálneho HDP v rokoch 2021 a 2022. v smere poklesu. Čím boli spôsobené?</w:t>
      </w:r>
    </w:p>
    <w:p w:rsidR="005521DB" w:rsidRPr="00AB3BE2" w:rsidRDefault="005521DB" w:rsidP="005521DB">
      <w:pPr>
        <w:pStyle w:val="Normlnywebov"/>
        <w:spacing w:before="0" w:beforeAutospacing="0" w:after="120" w:afterAutospacing="0"/>
        <w:jc w:val="both"/>
        <w:rPr>
          <w:color w:val="000000"/>
          <w:sz w:val="28"/>
          <w:szCs w:val="28"/>
        </w:rPr>
      </w:pPr>
      <w:r w:rsidRPr="00AB3BE2">
        <w:rPr>
          <w:rStyle w:val="Siln"/>
          <w:color w:val="000000"/>
          <w:sz w:val="28"/>
          <w:szCs w:val="28"/>
        </w:rPr>
        <w:t>Po prvé</w:t>
      </w:r>
      <w:r w:rsidRPr="00AB3BE2">
        <w:rPr>
          <w:color w:val="000000"/>
          <w:sz w:val="28"/>
          <w:szCs w:val="28"/>
        </w:rPr>
        <w:t> , v novembri roku</w:t>
      </w:r>
      <w:r w:rsidR="002023D7" w:rsidRPr="00AB3BE2">
        <w:rPr>
          <w:color w:val="000000"/>
          <w:sz w:val="28"/>
          <w:szCs w:val="28"/>
        </w:rPr>
        <w:t xml:space="preserve"> 2021</w:t>
      </w:r>
      <w:r w:rsidRPr="00AB3BE2">
        <w:rPr>
          <w:color w:val="000000"/>
          <w:sz w:val="28"/>
          <w:szCs w:val="28"/>
        </w:rPr>
        <w:t xml:space="preserve"> Svetová zdravotnícka organizácia (WHO) všetkých vystrašila správou, že nový kmeň </w:t>
      </w:r>
      <w:proofErr w:type="spellStart"/>
      <w:r w:rsidRPr="00AB3BE2">
        <w:rPr>
          <w:color w:val="000000"/>
          <w:sz w:val="28"/>
          <w:szCs w:val="28"/>
        </w:rPr>
        <w:t>koronavírusu</w:t>
      </w:r>
      <w:proofErr w:type="spellEnd"/>
      <w:r w:rsidRPr="00AB3BE2">
        <w:rPr>
          <w:color w:val="000000"/>
          <w:sz w:val="28"/>
          <w:szCs w:val="28"/>
        </w:rPr>
        <w:t xml:space="preserve"> s názvom „</w:t>
      </w:r>
      <w:proofErr w:type="spellStart"/>
      <w:r w:rsidRPr="00AB3BE2">
        <w:rPr>
          <w:color w:val="000000"/>
          <w:sz w:val="28"/>
          <w:szCs w:val="28"/>
        </w:rPr>
        <w:t>omicron</w:t>
      </w:r>
      <w:proofErr w:type="spellEnd"/>
      <w:r w:rsidRPr="00AB3BE2">
        <w:rPr>
          <w:color w:val="000000"/>
          <w:sz w:val="28"/>
          <w:szCs w:val="28"/>
        </w:rPr>
        <w:t xml:space="preserve">“ sa </w:t>
      </w:r>
      <w:r w:rsidRPr="00AB3BE2">
        <w:rPr>
          <w:color w:val="000000"/>
          <w:sz w:val="28"/>
          <w:szCs w:val="28"/>
        </w:rPr>
        <w:lastRenderedPageBreak/>
        <w:t xml:space="preserve">sťahuje z Afriky. Jeho nákazlivosť a letalita ešte nie sú presne posúdené, no médiá </w:t>
      </w:r>
      <w:r w:rsidR="002076AE" w:rsidRPr="00AB3BE2">
        <w:rPr>
          <w:color w:val="000000"/>
          <w:sz w:val="28"/>
          <w:szCs w:val="28"/>
        </w:rPr>
        <w:t xml:space="preserve">ako vždy </w:t>
      </w:r>
      <w:r w:rsidRPr="00AB3BE2">
        <w:rPr>
          <w:color w:val="000000"/>
          <w:sz w:val="28"/>
          <w:szCs w:val="28"/>
        </w:rPr>
        <w:t xml:space="preserve">už začali vyvolávať obavy a varovali, že </w:t>
      </w:r>
      <w:proofErr w:type="spellStart"/>
      <w:r w:rsidRPr="00AB3BE2">
        <w:rPr>
          <w:color w:val="000000"/>
          <w:sz w:val="28"/>
          <w:szCs w:val="28"/>
        </w:rPr>
        <w:t>omikron</w:t>
      </w:r>
      <w:proofErr w:type="spellEnd"/>
      <w:r w:rsidRPr="00AB3BE2">
        <w:rPr>
          <w:color w:val="000000"/>
          <w:sz w:val="28"/>
          <w:szCs w:val="28"/>
        </w:rPr>
        <w:t xml:space="preserve"> môže spôsobiť nové blokády so všetkými následnými </w:t>
      </w:r>
      <w:r w:rsidR="002023D7" w:rsidRPr="00AB3BE2">
        <w:rPr>
          <w:color w:val="000000"/>
          <w:sz w:val="28"/>
          <w:szCs w:val="28"/>
        </w:rPr>
        <w:t xml:space="preserve">dopadmi na </w:t>
      </w:r>
      <w:r w:rsidRPr="00AB3BE2">
        <w:rPr>
          <w:color w:val="000000"/>
          <w:sz w:val="28"/>
          <w:szCs w:val="28"/>
        </w:rPr>
        <w:t xml:space="preserve"> ekonomiku.</w:t>
      </w:r>
    </w:p>
    <w:p w:rsidR="005521DB" w:rsidRPr="00AB3BE2" w:rsidRDefault="005521DB" w:rsidP="005521DB">
      <w:pPr>
        <w:pStyle w:val="Normlnywebov"/>
        <w:spacing w:before="0" w:beforeAutospacing="0" w:after="120" w:afterAutospacing="0"/>
        <w:jc w:val="both"/>
        <w:rPr>
          <w:color w:val="000000"/>
          <w:sz w:val="28"/>
          <w:szCs w:val="28"/>
        </w:rPr>
      </w:pPr>
      <w:r w:rsidRPr="00AB3BE2">
        <w:rPr>
          <w:rStyle w:val="Siln"/>
          <w:color w:val="000000"/>
          <w:sz w:val="28"/>
          <w:szCs w:val="28"/>
        </w:rPr>
        <w:t>Po druhé</w:t>
      </w:r>
      <w:r w:rsidRPr="00AB3BE2">
        <w:rPr>
          <w:color w:val="000000"/>
          <w:sz w:val="28"/>
          <w:szCs w:val="28"/>
        </w:rPr>
        <w:t> , pre mnohých boli šokujúce rozhodnutia Federálneho rezervného systému USA, ktoré boli prijaté v novembri a</w:t>
      </w:r>
      <w:r w:rsidR="002023D7" w:rsidRPr="00AB3BE2">
        <w:rPr>
          <w:color w:val="000000"/>
          <w:sz w:val="28"/>
          <w:szCs w:val="28"/>
        </w:rPr>
        <w:t> </w:t>
      </w:r>
      <w:r w:rsidRPr="00AB3BE2">
        <w:rPr>
          <w:color w:val="000000"/>
          <w:sz w:val="28"/>
          <w:szCs w:val="28"/>
        </w:rPr>
        <w:t>decembri</w:t>
      </w:r>
      <w:r w:rsidR="002023D7" w:rsidRPr="00AB3BE2">
        <w:rPr>
          <w:color w:val="000000"/>
          <w:sz w:val="28"/>
          <w:szCs w:val="28"/>
        </w:rPr>
        <w:t xml:space="preserve"> 2021</w:t>
      </w:r>
      <w:r w:rsidRPr="00AB3BE2">
        <w:rPr>
          <w:color w:val="000000"/>
          <w:sz w:val="28"/>
          <w:szCs w:val="28"/>
        </w:rPr>
        <w:t>.</w:t>
      </w:r>
    </w:p>
    <w:p w:rsidR="005521DB" w:rsidRPr="00AB3BE2" w:rsidRDefault="002076AE" w:rsidP="002023D7">
      <w:pPr>
        <w:pStyle w:val="Normlnywebov"/>
        <w:spacing w:before="0" w:beforeAutospacing="0" w:after="120" w:afterAutospacing="0"/>
        <w:ind w:firstLine="708"/>
        <w:jc w:val="both"/>
        <w:rPr>
          <w:color w:val="000000"/>
          <w:sz w:val="28"/>
          <w:szCs w:val="28"/>
        </w:rPr>
      </w:pPr>
      <w:r w:rsidRPr="00AB3BE2">
        <w:rPr>
          <w:color w:val="000000"/>
          <w:sz w:val="28"/>
          <w:szCs w:val="28"/>
        </w:rPr>
        <w:t>Ten d</w:t>
      </w:r>
      <w:r w:rsidR="005521DB" w:rsidRPr="00AB3BE2">
        <w:rPr>
          <w:color w:val="000000"/>
          <w:sz w:val="28"/>
          <w:szCs w:val="28"/>
        </w:rPr>
        <w:t xml:space="preserve">ruhý dôvod </w:t>
      </w:r>
      <w:r w:rsidR="002023D7" w:rsidRPr="00AB3BE2">
        <w:rPr>
          <w:color w:val="000000"/>
          <w:sz w:val="28"/>
          <w:szCs w:val="28"/>
        </w:rPr>
        <w:t>považujem za</w:t>
      </w:r>
      <w:r w:rsidR="005521DB" w:rsidRPr="00AB3BE2">
        <w:rPr>
          <w:color w:val="000000"/>
          <w:sz w:val="28"/>
          <w:szCs w:val="28"/>
        </w:rPr>
        <w:t xml:space="preserve"> ešte závažnejší. </w:t>
      </w:r>
      <w:r w:rsidRPr="00AB3BE2">
        <w:rPr>
          <w:color w:val="000000"/>
          <w:sz w:val="28"/>
          <w:szCs w:val="28"/>
        </w:rPr>
        <w:t>Preto sa mu povenujem</w:t>
      </w:r>
      <w:r w:rsidR="005521DB" w:rsidRPr="00AB3BE2">
        <w:rPr>
          <w:color w:val="000000"/>
          <w:sz w:val="28"/>
          <w:szCs w:val="28"/>
        </w:rPr>
        <w:t xml:space="preserve"> podrobnejšie.</w:t>
      </w:r>
    </w:p>
    <w:p w:rsidR="002076AE" w:rsidRPr="00AB3BE2" w:rsidRDefault="002076AE" w:rsidP="005521DB">
      <w:pPr>
        <w:pStyle w:val="Normlnywebov"/>
        <w:spacing w:before="0" w:beforeAutospacing="0" w:after="120" w:afterAutospacing="0"/>
        <w:jc w:val="both"/>
        <w:rPr>
          <w:color w:val="000000"/>
          <w:sz w:val="28"/>
          <w:szCs w:val="28"/>
        </w:rPr>
      </w:pPr>
      <w:r w:rsidRPr="00AB3BE2">
        <w:rPr>
          <w:b/>
          <w:color w:val="000000"/>
          <w:sz w:val="28"/>
          <w:szCs w:val="28"/>
        </w:rPr>
        <w:t>3.</w:t>
      </w:r>
      <w:r w:rsidR="005521DB" w:rsidRPr="00AB3BE2">
        <w:rPr>
          <w:b/>
          <w:color w:val="000000"/>
          <w:sz w:val="28"/>
          <w:szCs w:val="28"/>
        </w:rPr>
        <w:t>novembra</w:t>
      </w:r>
      <w:r w:rsidR="005521DB" w:rsidRPr="00AB3BE2">
        <w:rPr>
          <w:color w:val="000000"/>
          <w:sz w:val="28"/>
          <w:szCs w:val="28"/>
        </w:rPr>
        <w:t xml:space="preserve"> </w:t>
      </w:r>
      <w:proofErr w:type="spellStart"/>
      <w:r w:rsidR="005521DB" w:rsidRPr="00AB3BE2">
        <w:rPr>
          <w:color w:val="000000"/>
          <w:sz w:val="28"/>
          <w:szCs w:val="28"/>
        </w:rPr>
        <w:t>Fed</w:t>
      </w:r>
      <w:proofErr w:type="spellEnd"/>
      <w:r w:rsidR="005521DB" w:rsidRPr="00AB3BE2">
        <w:rPr>
          <w:color w:val="000000"/>
          <w:sz w:val="28"/>
          <w:szCs w:val="28"/>
        </w:rPr>
        <w:t> </w:t>
      </w:r>
      <w:hyperlink r:id="rId8" w:tgtFrame="_blank" w:history="1">
        <w:r w:rsidR="005521DB" w:rsidRPr="00AB3BE2">
          <w:rPr>
            <w:rStyle w:val="Hypertextovprepojenie"/>
            <w:color w:val="B71C1C"/>
            <w:sz w:val="28"/>
            <w:szCs w:val="28"/>
          </w:rPr>
          <w:t>oznámil</w:t>
        </w:r>
      </w:hyperlink>
      <w:r w:rsidR="005521DB" w:rsidRPr="00AB3BE2">
        <w:rPr>
          <w:color w:val="000000"/>
          <w:sz w:val="28"/>
          <w:szCs w:val="28"/>
        </w:rPr>
        <w:t> rozhodnutie začať s postupným ukončovaním programu „kvantitatívneho uvoľňovania“ (</w:t>
      </w:r>
      <w:proofErr w:type="spellStart"/>
      <w:r w:rsidR="005521DB" w:rsidRPr="00AB3BE2">
        <w:rPr>
          <w:color w:val="000000"/>
          <w:sz w:val="28"/>
          <w:szCs w:val="28"/>
        </w:rPr>
        <w:t>Quantitative</w:t>
      </w:r>
      <w:proofErr w:type="spellEnd"/>
      <w:r w:rsidR="005521DB" w:rsidRPr="00AB3BE2">
        <w:rPr>
          <w:color w:val="000000"/>
          <w:sz w:val="28"/>
          <w:szCs w:val="28"/>
        </w:rPr>
        <w:t xml:space="preserve"> </w:t>
      </w:r>
      <w:proofErr w:type="spellStart"/>
      <w:r w:rsidR="005521DB" w:rsidRPr="00AB3BE2">
        <w:rPr>
          <w:color w:val="000000"/>
          <w:sz w:val="28"/>
          <w:szCs w:val="28"/>
        </w:rPr>
        <w:t>Easing</w:t>
      </w:r>
      <w:proofErr w:type="spellEnd"/>
      <w:r w:rsidR="005521DB" w:rsidRPr="00AB3BE2">
        <w:rPr>
          <w:color w:val="000000"/>
          <w:sz w:val="28"/>
          <w:szCs w:val="28"/>
        </w:rPr>
        <w:t xml:space="preserve"> – QE</w:t>
      </w:r>
      <w:r w:rsidRPr="00AB3BE2">
        <w:rPr>
          <w:color w:val="000000"/>
          <w:sz w:val="28"/>
          <w:szCs w:val="28"/>
        </w:rPr>
        <w:t>- kvantitatívne uvoľnenie</w:t>
      </w:r>
      <w:r w:rsidR="005521DB" w:rsidRPr="00AB3BE2">
        <w:rPr>
          <w:color w:val="000000"/>
          <w:sz w:val="28"/>
          <w:szCs w:val="28"/>
        </w:rPr>
        <w:t>). </w:t>
      </w:r>
    </w:p>
    <w:p w:rsidR="005521DB" w:rsidRPr="00AB3BE2" w:rsidRDefault="005521DB" w:rsidP="005521DB">
      <w:pPr>
        <w:pStyle w:val="Normlnywebov"/>
        <w:spacing w:before="0" w:beforeAutospacing="0" w:after="120" w:afterAutospacing="0"/>
        <w:jc w:val="both"/>
        <w:rPr>
          <w:color w:val="000000"/>
          <w:sz w:val="28"/>
          <w:szCs w:val="28"/>
        </w:rPr>
      </w:pPr>
      <w:r w:rsidRPr="00AB3BE2">
        <w:rPr>
          <w:b/>
          <w:color w:val="000000"/>
          <w:sz w:val="28"/>
          <w:szCs w:val="28"/>
        </w:rPr>
        <w:t>15. decembra</w:t>
      </w:r>
      <w:r w:rsidRPr="00AB3BE2">
        <w:rPr>
          <w:color w:val="000000"/>
          <w:sz w:val="28"/>
          <w:szCs w:val="28"/>
        </w:rPr>
        <w:t xml:space="preserve"> bolo zverejnené rozhodnutie, že miera ukončenia programu QE sa zdvojnásobí. Pre účastníkov trhu a podniky sa tieto rozhodnutia stali veľmi vážnym signálom, že nad globálnou ekonomikou sa sťahujú mraky.  </w:t>
      </w:r>
    </w:p>
    <w:p w:rsidR="005521DB" w:rsidRPr="00AB3BE2" w:rsidRDefault="005521DB" w:rsidP="008970EA">
      <w:pPr>
        <w:pStyle w:val="Normlnywebov"/>
        <w:spacing w:before="0" w:beforeAutospacing="0" w:after="120" w:afterAutospacing="0"/>
        <w:ind w:firstLine="708"/>
        <w:jc w:val="both"/>
        <w:rPr>
          <w:i/>
          <w:color w:val="000000"/>
          <w:sz w:val="28"/>
          <w:szCs w:val="28"/>
        </w:rPr>
      </w:pPr>
      <w:r w:rsidRPr="00AB3BE2">
        <w:rPr>
          <w:b/>
          <w:color w:val="000000"/>
          <w:sz w:val="28"/>
          <w:szCs w:val="28"/>
        </w:rPr>
        <w:t xml:space="preserve">QE, </w:t>
      </w:r>
      <w:r w:rsidRPr="00AB3BE2">
        <w:rPr>
          <w:i/>
          <w:color w:val="000000"/>
          <w:sz w:val="28"/>
          <w:szCs w:val="28"/>
        </w:rPr>
        <w:t>vymysleli a uviedli do obehu americké menové orgány už v roku 2008, na vrchole finančnej krízy. „Kvantitatívne uvoľňovanie“ je eufemizmus zakrývajúci najhrubšie porušenie pravidiel menovej politiky, ktoré boli napísané v učebniciach ekonómie.</w:t>
      </w:r>
    </w:p>
    <w:p w:rsidR="005521DB" w:rsidRPr="00AB3BE2" w:rsidRDefault="005521DB" w:rsidP="008970EA">
      <w:pPr>
        <w:pStyle w:val="Normlnywebov"/>
        <w:spacing w:before="0" w:beforeAutospacing="0" w:after="120" w:afterAutospacing="0"/>
        <w:ind w:firstLine="708"/>
        <w:jc w:val="both"/>
        <w:rPr>
          <w:color w:val="000000"/>
          <w:sz w:val="28"/>
          <w:szCs w:val="28"/>
        </w:rPr>
      </w:pPr>
      <w:r w:rsidRPr="00AB3BE2">
        <w:rPr>
          <w:color w:val="000000"/>
          <w:sz w:val="28"/>
          <w:szCs w:val="28"/>
        </w:rPr>
        <w:t xml:space="preserve">Učebnice </w:t>
      </w:r>
      <w:r w:rsidR="008E05CA" w:rsidRPr="00AB3BE2">
        <w:rPr>
          <w:color w:val="000000"/>
          <w:sz w:val="28"/>
          <w:szCs w:val="28"/>
        </w:rPr>
        <w:t xml:space="preserve">ekonómie </w:t>
      </w:r>
      <w:r w:rsidRPr="00AB3BE2">
        <w:rPr>
          <w:color w:val="000000"/>
          <w:sz w:val="28"/>
          <w:szCs w:val="28"/>
        </w:rPr>
        <w:t>hovorili, že vydávanie peňazí centrálnymi bankami by sa malo vykonávať tak, aby nevyvolávalo infláciu ani defláciu. Tie. emisie by mali zabezpečiť rovnováhu medzi množstvom peňazí a komodít.</w:t>
      </w:r>
    </w:p>
    <w:p w:rsidR="005521DB" w:rsidRPr="00AB3BE2" w:rsidRDefault="005521DB" w:rsidP="008970EA">
      <w:pPr>
        <w:pStyle w:val="Normlnywebov"/>
        <w:spacing w:before="0" w:beforeAutospacing="0" w:after="120" w:afterAutospacing="0"/>
        <w:ind w:firstLine="708"/>
        <w:jc w:val="both"/>
        <w:rPr>
          <w:color w:val="000000"/>
          <w:sz w:val="28"/>
          <w:szCs w:val="28"/>
        </w:rPr>
      </w:pPr>
      <w:r w:rsidRPr="00AB3BE2">
        <w:rPr>
          <w:b/>
          <w:color w:val="000000"/>
          <w:sz w:val="28"/>
          <w:szCs w:val="28"/>
        </w:rPr>
        <w:t>V ére zlatého dolárového štandardu</w:t>
      </w:r>
      <w:r w:rsidRPr="00AB3BE2">
        <w:rPr>
          <w:color w:val="000000"/>
          <w:sz w:val="28"/>
          <w:szCs w:val="28"/>
        </w:rPr>
        <w:t xml:space="preserve">, ktorá trvala štvrťstoročie po skončení druhej svetovej vojny, existovala </w:t>
      </w:r>
      <w:r w:rsidRPr="00AB3BE2">
        <w:rPr>
          <w:b/>
          <w:color w:val="000000"/>
          <w:sz w:val="28"/>
          <w:szCs w:val="28"/>
        </w:rPr>
        <w:t>„zlatá brzda“</w:t>
      </w:r>
      <w:r w:rsidRPr="00AB3BE2">
        <w:rPr>
          <w:color w:val="000000"/>
          <w:sz w:val="28"/>
          <w:szCs w:val="28"/>
        </w:rPr>
        <w:t xml:space="preserve"> na „tlačia</w:t>
      </w:r>
      <w:r w:rsidR="008970EA" w:rsidRPr="00AB3BE2">
        <w:rPr>
          <w:color w:val="000000"/>
          <w:sz w:val="28"/>
          <w:szCs w:val="28"/>
        </w:rPr>
        <w:t>rni“ americkej centrálnej banky.</w:t>
      </w:r>
      <w:r w:rsidRPr="00AB3BE2">
        <w:rPr>
          <w:color w:val="000000"/>
          <w:sz w:val="28"/>
          <w:szCs w:val="28"/>
        </w:rPr>
        <w:t xml:space="preserve"> </w:t>
      </w:r>
      <w:r w:rsidR="008970EA" w:rsidRPr="00AB3BE2">
        <w:rPr>
          <w:color w:val="000000"/>
          <w:sz w:val="28"/>
          <w:szCs w:val="28"/>
        </w:rPr>
        <w:t xml:space="preserve">Na spustenie  </w:t>
      </w:r>
      <w:r w:rsidRPr="00AB3BE2">
        <w:rPr>
          <w:color w:val="000000"/>
          <w:sz w:val="28"/>
          <w:szCs w:val="28"/>
        </w:rPr>
        <w:t xml:space="preserve"> „tlačiarensk</w:t>
      </w:r>
      <w:r w:rsidR="008970EA" w:rsidRPr="00AB3BE2">
        <w:rPr>
          <w:color w:val="000000"/>
          <w:sz w:val="28"/>
          <w:szCs w:val="28"/>
        </w:rPr>
        <w:t>ého</w:t>
      </w:r>
      <w:r w:rsidRPr="00AB3BE2">
        <w:rPr>
          <w:color w:val="000000"/>
          <w:sz w:val="28"/>
          <w:szCs w:val="28"/>
        </w:rPr>
        <w:t xml:space="preserve"> lis</w:t>
      </w:r>
      <w:r w:rsidR="008E05CA" w:rsidRPr="00AB3BE2">
        <w:rPr>
          <w:color w:val="000000"/>
          <w:sz w:val="28"/>
          <w:szCs w:val="28"/>
        </w:rPr>
        <w:t xml:space="preserve">u“ bol takto zavesený zámok. Či bol zámok  zlatý, to ponechám na vašu predstavivosť.  </w:t>
      </w:r>
      <w:r w:rsidR="008970EA" w:rsidRPr="00AB3BE2">
        <w:rPr>
          <w:color w:val="000000"/>
          <w:sz w:val="28"/>
          <w:szCs w:val="28"/>
        </w:rPr>
        <w:t>Až v</w:t>
      </w:r>
      <w:r w:rsidRPr="00AB3BE2">
        <w:rPr>
          <w:color w:val="000000"/>
          <w:sz w:val="28"/>
          <w:szCs w:val="28"/>
        </w:rPr>
        <w:t xml:space="preserve"> roku 1971 americký prezident </w:t>
      </w:r>
      <w:r w:rsidRPr="00AB3BE2">
        <w:rPr>
          <w:rStyle w:val="Zvraznenie"/>
          <w:color w:val="000000"/>
          <w:sz w:val="28"/>
          <w:szCs w:val="28"/>
        </w:rPr>
        <w:t xml:space="preserve">Richard </w:t>
      </w:r>
      <w:proofErr w:type="spellStart"/>
      <w:r w:rsidRPr="00AB3BE2">
        <w:rPr>
          <w:rStyle w:val="Zvraznenie"/>
          <w:color w:val="000000"/>
          <w:sz w:val="28"/>
          <w:szCs w:val="28"/>
        </w:rPr>
        <w:t>Nixon</w:t>
      </w:r>
      <w:proofErr w:type="spellEnd"/>
      <w:r w:rsidRPr="00AB3BE2">
        <w:rPr>
          <w:color w:val="000000"/>
          <w:sz w:val="28"/>
          <w:szCs w:val="28"/>
        </w:rPr>
        <w:t> oznámil ukončenie výmeny dolárov za zlato (</w:t>
      </w:r>
      <w:r w:rsidR="00B939EF" w:rsidRPr="00AB3BE2">
        <w:rPr>
          <w:color w:val="000000"/>
          <w:sz w:val="28"/>
          <w:szCs w:val="28"/>
        </w:rPr>
        <w:t xml:space="preserve">skončili </w:t>
      </w:r>
      <w:r w:rsidRPr="00AB3BE2">
        <w:rPr>
          <w:color w:val="000000"/>
          <w:sz w:val="28"/>
          <w:szCs w:val="28"/>
        </w:rPr>
        <w:t xml:space="preserve">záväzok, ktorý Spojené štáty prijali na konferencii v </w:t>
      </w:r>
      <w:proofErr w:type="spellStart"/>
      <w:r w:rsidRPr="00AB3BE2">
        <w:rPr>
          <w:color w:val="000000"/>
          <w:sz w:val="28"/>
          <w:szCs w:val="28"/>
        </w:rPr>
        <w:t>Bretton</w:t>
      </w:r>
      <w:proofErr w:type="spellEnd"/>
      <w:r w:rsidRPr="00AB3BE2">
        <w:rPr>
          <w:color w:val="000000"/>
          <w:sz w:val="28"/>
          <w:szCs w:val="28"/>
        </w:rPr>
        <w:t xml:space="preserve"> </w:t>
      </w:r>
      <w:proofErr w:type="spellStart"/>
      <w:r w:rsidRPr="00AB3BE2">
        <w:rPr>
          <w:color w:val="000000"/>
          <w:sz w:val="28"/>
          <w:szCs w:val="28"/>
        </w:rPr>
        <w:t>Woods</w:t>
      </w:r>
      <w:proofErr w:type="spellEnd"/>
      <w:r w:rsidRPr="00AB3BE2">
        <w:rPr>
          <w:color w:val="000000"/>
          <w:sz w:val="28"/>
          <w:szCs w:val="28"/>
        </w:rPr>
        <w:t xml:space="preserve"> </w:t>
      </w:r>
      <w:r w:rsidR="008970EA" w:rsidRPr="00AB3BE2">
        <w:rPr>
          <w:color w:val="000000"/>
          <w:sz w:val="28"/>
          <w:szCs w:val="28"/>
        </w:rPr>
        <w:t xml:space="preserve">ešte </w:t>
      </w:r>
      <w:r w:rsidRPr="00AB3BE2">
        <w:rPr>
          <w:color w:val="000000"/>
          <w:sz w:val="28"/>
          <w:szCs w:val="28"/>
        </w:rPr>
        <w:t>v roku 1944).</w:t>
      </w:r>
      <w:r w:rsidR="00D23FF2" w:rsidRPr="00AB3BE2">
        <w:rPr>
          <w:color w:val="000000"/>
          <w:sz w:val="28"/>
          <w:szCs w:val="28"/>
        </w:rPr>
        <w:t xml:space="preserve"> Ekonomiky sa stali n</w:t>
      </w:r>
      <w:r w:rsidR="008970EA" w:rsidRPr="00AB3BE2">
        <w:rPr>
          <w:color w:val="000000"/>
          <w:sz w:val="28"/>
          <w:szCs w:val="28"/>
        </w:rPr>
        <w:t>ekontrolovateľnými.</w:t>
      </w:r>
    </w:p>
    <w:p w:rsidR="005521DB" w:rsidRPr="00AB3BE2" w:rsidRDefault="008970EA" w:rsidP="008970EA">
      <w:pPr>
        <w:pStyle w:val="Normlnywebov"/>
        <w:spacing w:before="0" w:beforeAutospacing="0" w:after="120" w:afterAutospacing="0"/>
        <w:ind w:firstLine="708"/>
        <w:jc w:val="both"/>
        <w:rPr>
          <w:color w:val="000000"/>
          <w:sz w:val="28"/>
          <w:szCs w:val="28"/>
        </w:rPr>
      </w:pPr>
      <w:r w:rsidRPr="00AB3BE2">
        <w:rPr>
          <w:b/>
          <w:color w:val="000000"/>
          <w:sz w:val="28"/>
          <w:szCs w:val="28"/>
        </w:rPr>
        <w:t>V</w:t>
      </w:r>
      <w:r w:rsidR="005521DB" w:rsidRPr="00AB3BE2">
        <w:rPr>
          <w:b/>
          <w:color w:val="000000"/>
          <w:sz w:val="28"/>
          <w:szCs w:val="28"/>
        </w:rPr>
        <w:t xml:space="preserve"> roku 1976 Jamajská menová a finančná konferencia konečne zrušila štandard zlatého dolára a nahradila ho papierovým.</w:t>
      </w:r>
      <w:r w:rsidR="005521DB" w:rsidRPr="00AB3BE2">
        <w:rPr>
          <w:color w:val="000000"/>
          <w:sz w:val="28"/>
          <w:szCs w:val="28"/>
        </w:rPr>
        <w:t> „Zlatá brzda“ bola</w:t>
      </w:r>
      <w:r w:rsidR="00B939EF" w:rsidRPr="00AB3BE2">
        <w:rPr>
          <w:color w:val="000000"/>
          <w:sz w:val="28"/>
          <w:szCs w:val="28"/>
        </w:rPr>
        <w:t xml:space="preserve"> z „tlačiarne“ Federálneho rezervného systému odstránená.</w:t>
      </w:r>
      <w:r w:rsidR="005521DB" w:rsidRPr="00AB3BE2">
        <w:rPr>
          <w:color w:val="000000"/>
          <w:sz w:val="28"/>
          <w:szCs w:val="28"/>
        </w:rPr>
        <w:t xml:space="preserve"> </w:t>
      </w:r>
      <w:r w:rsidR="00B939EF" w:rsidRPr="00AB3BE2">
        <w:rPr>
          <w:color w:val="000000"/>
          <w:sz w:val="28"/>
          <w:szCs w:val="28"/>
        </w:rPr>
        <w:t xml:space="preserve">Tým </w:t>
      </w:r>
      <w:r w:rsidR="005521DB" w:rsidRPr="00AB3BE2">
        <w:rPr>
          <w:color w:val="000000"/>
          <w:sz w:val="28"/>
          <w:szCs w:val="28"/>
        </w:rPr>
        <w:t xml:space="preserve">bolo možné vytvoriť </w:t>
      </w:r>
      <w:r w:rsidRPr="00AB3BE2">
        <w:rPr>
          <w:color w:val="000000"/>
          <w:sz w:val="28"/>
          <w:szCs w:val="28"/>
        </w:rPr>
        <w:t xml:space="preserve">aj bez ekológie </w:t>
      </w:r>
      <w:r w:rsidR="005521DB" w:rsidRPr="00AB3BE2">
        <w:rPr>
          <w:color w:val="000000"/>
          <w:sz w:val="28"/>
          <w:szCs w:val="28"/>
        </w:rPr>
        <w:t xml:space="preserve">toľko „zelenej masy“ ako „majitelia peňazí“ (hlavní akcionári súkromného obchodu s názvom </w:t>
      </w:r>
      <w:r w:rsidR="00B939EF" w:rsidRPr="00AB3BE2">
        <w:rPr>
          <w:color w:val="000000"/>
          <w:sz w:val="28"/>
          <w:szCs w:val="28"/>
        </w:rPr>
        <w:t>„Federálny rezervný systém USA“</w:t>
      </w:r>
      <w:r w:rsidR="005521DB" w:rsidRPr="00AB3BE2">
        <w:rPr>
          <w:color w:val="000000"/>
          <w:sz w:val="28"/>
          <w:szCs w:val="28"/>
        </w:rPr>
        <w:t>) chcel</w:t>
      </w:r>
      <w:r w:rsidR="00B939EF" w:rsidRPr="00AB3BE2">
        <w:rPr>
          <w:color w:val="000000"/>
          <w:sz w:val="28"/>
          <w:szCs w:val="28"/>
        </w:rPr>
        <w:t>i</w:t>
      </w:r>
      <w:r w:rsidR="005521DB" w:rsidRPr="00AB3BE2">
        <w:rPr>
          <w:color w:val="000000"/>
          <w:sz w:val="28"/>
          <w:szCs w:val="28"/>
        </w:rPr>
        <w:t xml:space="preserve">. „Kvantitatívne uvoľňovanie“ sa začalo de </w:t>
      </w:r>
      <w:proofErr w:type="spellStart"/>
      <w:r w:rsidR="005521DB" w:rsidRPr="00AB3BE2">
        <w:rPr>
          <w:color w:val="000000"/>
          <w:sz w:val="28"/>
          <w:szCs w:val="28"/>
        </w:rPr>
        <w:t>facto</w:t>
      </w:r>
      <w:proofErr w:type="spellEnd"/>
      <w:r w:rsidR="005521DB" w:rsidRPr="00AB3BE2">
        <w:rPr>
          <w:color w:val="000000"/>
          <w:sz w:val="28"/>
          <w:szCs w:val="28"/>
        </w:rPr>
        <w:t xml:space="preserve"> už v 70. rokoch minulého roka a globálny finančný systém sa začal rýchlo zapĺňať </w:t>
      </w:r>
      <w:r w:rsidR="00B939EF" w:rsidRPr="00AB3BE2">
        <w:rPr>
          <w:color w:val="000000"/>
          <w:sz w:val="28"/>
          <w:szCs w:val="28"/>
        </w:rPr>
        <w:t xml:space="preserve">priestor ekonomického močiara </w:t>
      </w:r>
      <w:r w:rsidR="005521DB" w:rsidRPr="00AB3BE2">
        <w:rPr>
          <w:color w:val="000000"/>
          <w:sz w:val="28"/>
          <w:szCs w:val="28"/>
        </w:rPr>
        <w:t xml:space="preserve">„zelenou </w:t>
      </w:r>
      <w:r w:rsidR="00B939EF" w:rsidRPr="00AB3BE2">
        <w:rPr>
          <w:color w:val="000000"/>
          <w:sz w:val="28"/>
          <w:szCs w:val="28"/>
        </w:rPr>
        <w:t>ža</w:t>
      </w:r>
      <w:r w:rsidRPr="00AB3BE2">
        <w:rPr>
          <w:color w:val="000000"/>
          <w:sz w:val="28"/>
          <w:szCs w:val="28"/>
        </w:rPr>
        <w:t>burinou</w:t>
      </w:r>
      <w:r w:rsidR="005521DB" w:rsidRPr="00AB3BE2">
        <w:rPr>
          <w:color w:val="000000"/>
          <w:sz w:val="28"/>
          <w:szCs w:val="28"/>
        </w:rPr>
        <w:t>“.</w:t>
      </w:r>
    </w:p>
    <w:p w:rsidR="005521DB" w:rsidRPr="00AB3BE2" w:rsidRDefault="005521DB" w:rsidP="008970EA">
      <w:pPr>
        <w:pStyle w:val="Normlnywebov"/>
        <w:spacing w:before="0" w:beforeAutospacing="0" w:after="120" w:afterAutospacing="0"/>
        <w:ind w:firstLine="708"/>
        <w:jc w:val="both"/>
        <w:rPr>
          <w:color w:val="000000"/>
          <w:sz w:val="28"/>
          <w:szCs w:val="28"/>
        </w:rPr>
      </w:pPr>
      <w:r w:rsidRPr="00AB3BE2">
        <w:rPr>
          <w:color w:val="000000"/>
          <w:sz w:val="28"/>
          <w:szCs w:val="28"/>
        </w:rPr>
        <w:t xml:space="preserve">Rast ponuky dolárov bol sprevádzaný rýchlym nárastom celkového dlhu Spojených štátov amerických (dolár sú predsa úverové peniaze, ktoré sa dostávajú do obehu prostredníctvom nárastu dlhu na vydaných alebo nakúpených dlhopisoch a iných dlhových cenných papieroch). To nemohlo </w:t>
      </w:r>
      <w:r w:rsidR="008970EA" w:rsidRPr="00AB3BE2">
        <w:rPr>
          <w:color w:val="000000"/>
          <w:sz w:val="28"/>
          <w:szCs w:val="28"/>
        </w:rPr>
        <w:t>ne</w:t>
      </w:r>
      <w:r w:rsidRPr="00AB3BE2">
        <w:rPr>
          <w:color w:val="000000"/>
          <w:sz w:val="28"/>
          <w:szCs w:val="28"/>
        </w:rPr>
        <w:t xml:space="preserve">spôsobiť </w:t>
      </w:r>
      <w:r w:rsidRPr="00AB3BE2">
        <w:rPr>
          <w:color w:val="000000"/>
          <w:sz w:val="28"/>
          <w:szCs w:val="28"/>
        </w:rPr>
        <w:lastRenderedPageBreak/>
        <w:t xml:space="preserve">gigantické disproporcie v americkej ekonomike. Čo sa </w:t>
      </w:r>
      <w:r w:rsidR="00B939EF" w:rsidRPr="00AB3BE2">
        <w:rPr>
          <w:color w:val="000000"/>
          <w:sz w:val="28"/>
          <w:szCs w:val="28"/>
        </w:rPr>
        <w:t xml:space="preserve">následne </w:t>
      </w:r>
      <w:r w:rsidRPr="00AB3BE2">
        <w:rPr>
          <w:color w:val="000000"/>
          <w:sz w:val="28"/>
          <w:szCs w:val="28"/>
        </w:rPr>
        <w:t>prejavilo najmä nafukovaním obrovských „bublín“ na akciovom trhu.</w:t>
      </w:r>
    </w:p>
    <w:p w:rsidR="005521DB" w:rsidRPr="00AB3BE2" w:rsidRDefault="005521DB" w:rsidP="008970EA">
      <w:pPr>
        <w:pStyle w:val="Normlnywebov"/>
        <w:spacing w:before="0" w:beforeAutospacing="0" w:after="120" w:afterAutospacing="0"/>
        <w:ind w:firstLine="708"/>
        <w:jc w:val="both"/>
        <w:rPr>
          <w:color w:val="000000"/>
          <w:sz w:val="28"/>
          <w:szCs w:val="28"/>
        </w:rPr>
      </w:pPr>
      <w:r w:rsidRPr="00AB3BE2">
        <w:rPr>
          <w:color w:val="000000"/>
          <w:sz w:val="28"/>
          <w:szCs w:val="28"/>
        </w:rPr>
        <w:t>Americká ekonomika prešla za posledné polstoročie sériou kríz. Tou poslednou je kríza z rokov 2008-2009. Vtedy sa „tlačiareň“ americkej centrálnej banky zapla na extrémne vysokú rýchlosť. A na ospravedlnenie takéhoto monetárneho šialenstva bol vytvorený termín QE. Kvantitatívne uvoľňovanie pokračovalo aj po skončení krízy. Americkej ekonomike by sa malo pomôcť zotaviť sa.</w:t>
      </w:r>
    </w:p>
    <w:p w:rsidR="005521DB" w:rsidRPr="00AB3BE2" w:rsidRDefault="005521DB" w:rsidP="008970EA">
      <w:pPr>
        <w:pStyle w:val="Normlnywebov"/>
        <w:spacing w:before="0" w:beforeAutospacing="0" w:after="120" w:afterAutospacing="0"/>
        <w:ind w:firstLine="708"/>
        <w:jc w:val="both"/>
        <w:rPr>
          <w:color w:val="000000"/>
          <w:sz w:val="28"/>
          <w:szCs w:val="28"/>
        </w:rPr>
      </w:pPr>
      <w:r w:rsidRPr="00AB3BE2">
        <w:rPr>
          <w:color w:val="000000"/>
          <w:sz w:val="28"/>
          <w:szCs w:val="28"/>
        </w:rPr>
        <w:t xml:space="preserve">Ak na konci roku 2007 boli aktíva </w:t>
      </w:r>
      <w:proofErr w:type="spellStart"/>
      <w:r w:rsidRPr="00AB3BE2">
        <w:rPr>
          <w:color w:val="000000"/>
          <w:sz w:val="28"/>
          <w:szCs w:val="28"/>
        </w:rPr>
        <w:t>Fedu</w:t>
      </w:r>
      <w:proofErr w:type="spellEnd"/>
      <w:r w:rsidRPr="00AB3BE2">
        <w:rPr>
          <w:color w:val="000000"/>
          <w:sz w:val="28"/>
          <w:szCs w:val="28"/>
        </w:rPr>
        <w:t xml:space="preserve"> o niečo viac ako 800 miliárd USD, tak v októbri 2014 (keď bol dokončený tretí </w:t>
      </w:r>
      <w:r w:rsidR="00B939EF" w:rsidRPr="00AB3BE2">
        <w:rPr>
          <w:color w:val="000000"/>
          <w:sz w:val="28"/>
          <w:szCs w:val="28"/>
        </w:rPr>
        <w:t xml:space="preserve">turnus </w:t>
      </w:r>
      <w:r w:rsidRPr="00AB3BE2">
        <w:rPr>
          <w:color w:val="000000"/>
          <w:sz w:val="28"/>
          <w:szCs w:val="28"/>
        </w:rPr>
        <w:t>QE) sa už blížili k 4,5 biliónom USD. Nárast peňažnej zásoby sa uskutočnil takmer výlučne prostredníctvom nákupu štátnych a hypotekárnych cenných papierov na trhu Federálnym rezervným systémom.</w:t>
      </w:r>
    </w:p>
    <w:p w:rsidR="005521DB" w:rsidRPr="00AB3BE2" w:rsidRDefault="005521DB" w:rsidP="008970EA">
      <w:pPr>
        <w:pStyle w:val="Normlnywebov"/>
        <w:spacing w:before="0" w:beforeAutospacing="0" w:after="120" w:afterAutospacing="0"/>
        <w:ind w:firstLine="708"/>
        <w:jc w:val="both"/>
        <w:rPr>
          <w:color w:val="000000"/>
          <w:sz w:val="28"/>
          <w:szCs w:val="28"/>
        </w:rPr>
      </w:pPr>
      <w:r w:rsidRPr="00AB3BE2">
        <w:rPr>
          <w:color w:val="000000"/>
          <w:sz w:val="28"/>
          <w:szCs w:val="28"/>
        </w:rPr>
        <w:t xml:space="preserve">Za sedem rokov sa peňažná zásoba vytvorená „tlačiarňou“ </w:t>
      </w:r>
      <w:proofErr w:type="spellStart"/>
      <w:r w:rsidRPr="00AB3BE2">
        <w:rPr>
          <w:color w:val="000000"/>
          <w:sz w:val="28"/>
          <w:szCs w:val="28"/>
        </w:rPr>
        <w:t>Fedu</w:t>
      </w:r>
      <w:proofErr w:type="spellEnd"/>
      <w:r w:rsidRPr="00AB3BE2">
        <w:rPr>
          <w:color w:val="000000"/>
          <w:sz w:val="28"/>
          <w:szCs w:val="28"/>
        </w:rPr>
        <w:t xml:space="preserve"> viac ako päťnásobne zvýšila. Vzhľadom na to, že množstvo komodít produkovaných americkou ekonomikou vzrástlo počas tohto obdobia maximálne o 20 %. Podľa všetkých </w:t>
      </w:r>
      <w:proofErr w:type="spellStart"/>
      <w:r w:rsidR="008970EA" w:rsidRPr="00AB3BE2">
        <w:rPr>
          <w:color w:val="000000"/>
          <w:sz w:val="28"/>
          <w:szCs w:val="28"/>
        </w:rPr>
        <w:t>byblických</w:t>
      </w:r>
      <w:proofErr w:type="spellEnd"/>
      <w:r w:rsidR="008970EA" w:rsidRPr="00AB3BE2">
        <w:rPr>
          <w:color w:val="000000"/>
          <w:sz w:val="28"/>
          <w:szCs w:val="28"/>
        </w:rPr>
        <w:t xml:space="preserve"> </w:t>
      </w:r>
      <w:r w:rsidRPr="00AB3BE2">
        <w:rPr>
          <w:color w:val="000000"/>
          <w:sz w:val="28"/>
          <w:szCs w:val="28"/>
        </w:rPr>
        <w:t xml:space="preserve">kánonov ekonomickej vedy mala </w:t>
      </w:r>
      <w:r w:rsidR="008970EA" w:rsidRPr="00AB3BE2">
        <w:rPr>
          <w:color w:val="000000"/>
          <w:sz w:val="28"/>
          <w:szCs w:val="28"/>
        </w:rPr>
        <w:t xml:space="preserve">sa </w:t>
      </w:r>
      <w:r w:rsidRPr="00AB3BE2">
        <w:rPr>
          <w:color w:val="000000"/>
          <w:sz w:val="28"/>
          <w:szCs w:val="28"/>
        </w:rPr>
        <w:t xml:space="preserve">začať búrlivá inflácia (dokonca aj </w:t>
      </w:r>
      <w:proofErr w:type="spellStart"/>
      <w:r w:rsidRPr="00AB3BE2">
        <w:rPr>
          <w:color w:val="000000"/>
          <w:sz w:val="28"/>
          <w:szCs w:val="28"/>
        </w:rPr>
        <w:t>hyperinflácia</w:t>
      </w:r>
      <w:proofErr w:type="spellEnd"/>
      <w:r w:rsidRPr="00AB3BE2">
        <w:rPr>
          <w:color w:val="000000"/>
          <w:sz w:val="28"/>
          <w:szCs w:val="28"/>
        </w:rPr>
        <w:t xml:space="preserve">). Ale nebola. Z jednoduchého dôvodu, že všetka produkcia tlačiarenského stroja </w:t>
      </w:r>
      <w:r w:rsidR="00D23FF2" w:rsidRPr="00AB3BE2">
        <w:rPr>
          <w:color w:val="000000"/>
          <w:sz w:val="28"/>
          <w:szCs w:val="28"/>
        </w:rPr>
        <w:t>pre</w:t>
      </w:r>
      <w:r w:rsidRPr="00AB3BE2">
        <w:rPr>
          <w:color w:val="000000"/>
          <w:sz w:val="28"/>
          <w:szCs w:val="28"/>
        </w:rPr>
        <w:t>letela na burzu a nafukovala tam „bubliny“.</w:t>
      </w:r>
      <w:r w:rsidR="008970EA" w:rsidRPr="00AB3BE2">
        <w:rPr>
          <w:color w:val="000000"/>
          <w:sz w:val="28"/>
          <w:szCs w:val="28"/>
        </w:rPr>
        <w:t xml:space="preserve"> A časť </w:t>
      </w:r>
      <w:proofErr w:type="spellStart"/>
      <w:r w:rsidR="008970EA" w:rsidRPr="00AB3BE2">
        <w:rPr>
          <w:color w:val="000000"/>
          <w:sz w:val="28"/>
          <w:szCs w:val="28"/>
        </w:rPr>
        <w:t>zamzla</w:t>
      </w:r>
      <w:proofErr w:type="spellEnd"/>
      <w:r w:rsidR="008970EA" w:rsidRPr="00AB3BE2">
        <w:rPr>
          <w:color w:val="000000"/>
          <w:sz w:val="28"/>
          <w:szCs w:val="28"/>
        </w:rPr>
        <w:t xml:space="preserve"> na súkromných účtoch</w:t>
      </w:r>
      <w:r w:rsidR="00D23FF2" w:rsidRPr="00AB3BE2">
        <w:rPr>
          <w:color w:val="000000"/>
          <w:sz w:val="28"/>
          <w:szCs w:val="28"/>
        </w:rPr>
        <w:t xml:space="preserve"> mimo ekonomický pohyb.</w:t>
      </w:r>
      <w:r w:rsidR="008970EA" w:rsidRPr="00AB3BE2">
        <w:rPr>
          <w:color w:val="000000"/>
          <w:sz w:val="28"/>
          <w:szCs w:val="28"/>
        </w:rPr>
        <w:t xml:space="preserve"> </w:t>
      </w:r>
      <w:r w:rsidR="00D23FF2" w:rsidRPr="00AB3BE2">
        <w:rPr>
          <w:color w:val="000000"/>
          <w:sz w:val="28"/>
          <w:szCs w:val="28"/>
        </w:rPr>
        <w:t>Bubliny</w:t>
      </w:r>
      <w:r w:rsidRPr="00AB3BE2">
        <w:rPr>
          <w:color w:val="000000"/>
          <w:sz w:val="28"/>
          <w:szCs w:val="28"/>
        </w:rPr>
        <w:t xml:space="preserve"> pravidelne praskajú a vytvárajú otrasy v americkej ekonomike.</w:t>
      </w:r>
    </w:p>
    <w:p w:rsidR="005521DB" w:rsidRPr="005830F6" w:rsidRDefault="005521DB" w:rsidP="008970EA">
      <w:pPr>
        <w:pStyle w:val="Normlnywebov"/>
        <w:spacing w:before="0" w:beforeAutospacing="0" w:after="120" w:afterAutospacing="0"/>
        <w:ind w:firstLine="708"/>
        <w:jc w:val="both"/>
        <w:rPr>
          <w:b/>
          <w:sz w:val="28"/>
          <w:szCs w:val="28"/>
        </w:rPr>
      </w:pPr>
      <w:r w:rsidRPr="005830F6">
        <w:rPr>
          <w:sz w:val="28"/>
          <w:szCs w:val="28"/>
        </w:rPr>
        <w:t>Kvantitatívne uvoľňovanie má ešte jedno strašné riziko</w:t>
      </w:r>
      <w:r w:rsidRPr="005830F6">
        <w:rPr>
          <w:b/>
          <w:sz w:val="28"/>
          <w:szCs w:val="28"/>
        </w:rPr>
        <w:t xml:space="preserve">: astronomické množstvá „zelených papierov“ na amerických a svetových trhoch ohrozujú, že v jednom peknom (alebo skôr hroznom) momente </w:t>
      </w:r>
      <w:r w:rsidR="00D23FF2" w:rsidRPr="005830F6">
        <w:rPr>
          <w:b/>
          <w:sz w:val="28"/>
          <w:szCs w:val="28"/>
        </w:rPr>
        <w:t xml:space="preserve">sa </w:t>
      </w:r>
      <w:r w:rsidRPr="005830F6">
        <w:rPr>
          <w:b/>
          <w:sz w:val="28"/>
          <w:szCs w:val="28"/>
        </w:rPr>
        <w:t>môže dolár prudko znehodnotiť a stratiť svoj status svetovej meny. V súlade s tým „páni peňazí“ strácajú svoju moc nad americkou a svetovou ekonomikou.</w:t>
      </w:r>
    </w:p>
    <w:p w:rsidR="005521DB" w:rsidRPr="00AB3BE2" w:rsidRDefault="005830F6" w:rsidP="00D23FF2">
      <w:pPr>
        <w:pStyle w:val="Normlnywebov"/>
        <w:spacing w:before="0" w:beforeAutospacing="0" w:after="120" w:afterAutospacing="0"/>
        <w:ind w:firstLine="708"/>
        <w:jc w:val="both"/>
        <w:rPr>
          <w:color w:val="000000"/>
          <w:sz w:val="28"/>
          <w:szCs w:val="28"/>
        </w:rPr>
      </w:pPr>
      <w:r>
        <w:rPr>
          <w:color w:val="000000"/>
          <w:sz w:val="28"/>
          <w:szCs w:val="28"/>
        </w:rPr>
        <w:t>Od konca roku 2014 sa FED</w:t>
      </w:r>
      <w:r w:rsidR="005521DB" w:rsidRPr="00AB3BE2">
        <w:rPr>
          <w:color w:val="000000"/>
          <w:sz w:val="28"/>
          <w:szCs w:val="28"/>
        </w:rPr>
        <w:t xml:space="preserve"> snaží „</w:t>
      </w:r>
      <w:r w:rsidR="00D23FF2" w:rsidRPr="00AB3BE2">
        <w:rPr>
          <w:color w:val="000000"/>
          <w:sz w:val="28"/>
          <w:szCs w:val="28"/>
        </w:rPr>
        <w:t xml:space="preserve">napchať </w:t>
      </w:r>
      <w:r w:rsidR="005521DB" w:rsidRPr="00AB3BE2">
        <w:rPr>
          <w:color w:val="000000"/>
          <w:sz w:val="28"/>
          <w:szCs w:val="28"/>
        </w:rPr>
        <w:t>džina do fľaše“</w:t>
      </w:r>
      <w:r w:rsidR="00D23FF2" w:rsidRPr="00AB3BE2">
        <w:rPr>
          <w:color w:val="000000"/>
          <w:sz w:val="28"/>
          <w:szCs w:val="28"/>
        </w:rPr>
        <w:t xml:space="preserve"> a </w:t>
      </w:r>
      <w:r w:rsidR="005521DB" w:rsidRPr="00AB3BE2">
        <w:rPr>
          <w:color w:val="000000"/>
          <w:sz w:val="28"/>
          <w:szCs w:val="28"/>
        </w:rPr>
        <w:t xml:space="preserve">znížiť peňažnú zásobu. Dopadlo to veľmi zle. Do konca roka 2019 sa aktíva americkej centrálnej banky podarilo zredukovať len na 3,9 bilióna. A už v marci 2020 bola ohlásená takzvaná „pandémia </w:t>
      </w:r>
      <w:r w:rsidR="00D23FF2" w:rsidRPr="00AB3BE2">
        <w:rPr>
          <w:color w:val="000000"/>
          <w:sz w:val="28"/>
          <w:szCs w:val="28"/>
        </w:rPr>
        <w:t xml:space="preserve">série </w:t>
      </w:r>
      <w:proofErr w:type="spellStart"/>
      <w:r w:rsidR="005521DB" w:rsidRPr="00AB3BE2">
        <w:rPr>
          <w:color w:val="000000"/>
          <w:sz w:val="28"/>
          <w:szCs w:val="28"/>
        </w:rPr>
        <w:t>cov</w:t>
      </w:r>
      <w:r>
        <w:rPr>
          <w:color w:val="000000"/>
          <w:sz w:val="28"/>
          <w:szCs w:val="28"/>
        </w:rPr>
        <w:t>idov</w:t>
      </w:r>
      <w:proofErr w:type="spellEnd"/>
      <w:r>
        <w:rPr>
          <w:color w:val="000000"/>
          <w:sz w:val="28"/>
          <w:szCs w:val="28"/>
        </w:rPr>
        <w:t>“. A v tom istom mesiaci FED</w:t>
      </w:r>
      <w:r w:rsidR="005521DB" w:rsidRPr="00AB3BE2">
        <w:rPr>
          <w:color w:val="000000"/>
          <w:sz w:val="28"/>
          <w:szCs w:val="28"/>
        </w:rPr>
        <w:t xml:space="preserve"> oznámil začiatok nového kola QE. Do novembra tohto roku dosiahli aktíva Federálneho rezervného systému hodnotu 8,7 bilióna. dolárov. Tie. za nejaké dva neúplné roky sa zvýšili viac ako 2,2-krát.</w:t>
      </w:r>
    </w:p>
    <w:p w:rsidR="005521DB" w:rsidRPr="00AB3BE2" w:rsidRDefault="005521DB" w:rsidP="00D23FF2">
      <w:pPr>
        <w:pStyle w:val="Normlnywebov"/>
        <w:spacing w:before="0" w:beforeAutospacing="0" w:after="120" w:afterAutospacing="0"/>
        <w:ind w:firstLine="708"/>
        <w:jc w:val="both"/>
        <w:rPr>
          <w:b/>
          <w:color w:val="92D050"/>
          <w:sz w:val="28"/>
          <w:szCs w:val="28"/>
        </w:rPr>
      </w:pPr>
      <w:r w:rsidRPr="00AB3BE2">
        <w:rPr>
          <w:color w:val="000000"/>
          <w:sz w:val="28"/>
          <w:szCs w:val="28"/>
        </w:rPr>
        <w:t xml:space="preserve">Mimochodom, mnohé ďalšie centrálne banky od začiatku „pandémie“ konali presne ako </w:t>
      </w:r>
      <w:proofErr w:type="spellStart"/>
      <w:r w:rsidRPr="00AB3BE2">
        <w:rPr>
          <w:color w:val="000000"/>
          <w:sz w:val="28"/>
          <w:szCs w:val="28"/>
        </w:rPr>
        <w:t>Fed</w:t>
      </w:r>
      <w:proofErr w:type="spellEnd"/>
      <w:r w:rsidRPr="00AB3BE2">
        <w:rPr>
          <w:color w:val="000000"/>
          <w:sz w:val="28"/>
          <w:szCs w:val="28"/>
        </w:rPr>
        <w:t>. Tie. zvýšili výkon svojich „tlačiarní“. Aktíva všetkých centrálnych bánk sveta od konca roka 2019 do konca minulého roka vzrástli </w:t>
      </w:r>
      <w:hyperlink r:id="rId9" w:anchor=":~:text=The%20total%20assets%20of%20central,U.S.%20dollars%20as%20of%202019" w:tgtFrame="_blank" w:history="1">
        <w:r w:rsidRPr="00AB3BE2">
          <w:rPr>
            <w:rStyle w:val="Hypertextovprepojenie"/>
            <w:color w:val="B71C1C"/>
            <w:sz w:val="28"/>
            <w:szCs w:val="28"/>
          </w:rPr>
          <w:t>podľa odhadov</w:t>
        </w:r>
      </w:hyperlink>
      <w:r w:rsidRPr="00AB3BE2">
        <w:rPr>
          <w:color w:val="000000"/>
          <w:sz w:val="28"/>
          <w:szCs w:val="28"/>
        </w:rPr>
        <w:t> z 30,5 na 41,9 bilióna. dolárov (t. j. o 37 %). Údaje o celkových aktívach všetkých centrálnych bánk v tomto roku ešte nie sú k dispozícii.</w:t>
      </w:r>
      <w:r w:rsidR="00D23FF2" w:rsidRPr="00AB3BE2">
        <w:rPr>
          <w:color w:val="000000"/>
          <w:sz w:val="28"/>
          <w:szCs w:val="28"/>
        </w:rPr>
        <w:t xml:space="preserve"> </w:t>
      </w:r>
    </w:p>
    <w:p w:rsidR="005521DB" w:rsidRPr="00AB3BE2" w:rsidRDefault="005521DB" w:rsidP="00751F17">
      <w:pPr>
        <w:pStyle w:val="Normlnywebov"/>
        <w:spacing w:before="0" w:beforeAutospacing="0" w:after="120" w:afterAutospacing="0"/>
        <w:ind w:firstLine="708"/>
        <w:jc w:val="both"/>
        <w:rPr>
          <w:color w:val="000000"/>
          <w:sz w:val="28"/>
          <w:szCs w:val="28"/>
        </w:rPr>
      </w:pPr>
      <w:r w:rsidRPr="00AB3BE2">
        <w:rPr>
          <w:color w:val="000000"/>
          <w:sz w:val="28"/>
          <w:szCs w:val="28"/>
        </w:rPr>
        <w:t xml:space="preserve">Samozrejme, najväčšiu emisnú aktivitu vykazovali tie centrálne banky, ktoré vytvárajú rezervné meny – Európska centrálna banka (ECB), Bank of Japan, </w:t>
      </w:r>
      <w:r w:rsidRPr="00AB3BE2">
        <w:rPr>
          <w:color w:val="000000"/>
          <w:sz w:val="28"/>
          <w:szCs w:val="28"/>
        </w:rPr>
        <w:lastRenderedPageBreak/>
        <w:t xml:space="preserve">Bank of </w:t>
      </w:r>
      <w:proofErr w:type="spellStart"/>
      <w:r w:rsidRPr="00AB3BE2">
        <w:rPr>
          <w:color w:val="000000"/>
          <w:sz w:val="28"/>
          <w:szCs w:val="28"/>
        </w:rPr>
        <w:t>England</w:t>
      </w:r>
      <w:proofErr w:type="spellEnd"/>
      <w:r w:rsidRPr="00AB3BE2">
        <w:rPr>
          <w:color w:val="000000"/>
          <w:sz w:val="28"/>
          <w:szCs w:val="28"/>
        </w:rPr>
        <w:t>, Čínska ľudová banka (PBOC), Národná banka Švajčiarska a ďalšie.“ zdvojnásobil svoj majetok, v novembri dosiahol hodnotu 8,7 bilióna. eur. Celkové aktíva štyroch centrálnych bánk – americkej centrálnej banky, ECB, NBK, Bank of Japan – k novembru tohto roka dosiahli 30,8 bilióna. dolárov (oproti približne 20 biliónom dolárov na začiatku minulého roka).</w:t>
      </w:r>
    </w:p>
    <w:p w:rsidR="005521DB" w:rsidRPr="00AB3BE2" w:rsidRDefault="005521DB" w:rsidP="00751F17">
      <w:pPr>
        <w:pStyle w:val="Normlnywebov"/>
        <w:spacing w:before="0" w:beforeAutospacing="0" w:after="120" w:afterAutospacing="0"/>
        <w:ind w:firstLine="708"/>
        <w:jc w:val="both"/>
        <w:rPr>
          <w:color w:val="000000"/>
          <w:sz w:val="28"/>
          <w:szCs w:val="28"/>
        </w:rPr>
      </w:pPr>
      <w:r w:rsidRPr="00AB3BE2">
        <w:rPr>
          <w:color w:val="000000"/>
          <w:sz w:val="28"/>
          <w:szCs w:val="28"/>
        </w:rPr>
        <w:t>Analytici a experti sa pýtali, ako dlho môžu popredné centrálne banky pokračovať v takejto šialenej politike „kvantitatívneho uvoľňovania“. Nikto nepochyboval, že súčasný menový systém založený na dolári a niekoľkých ďalších rezervných menách je odsúdený na zánik. Každý len hádal, čo chystajú „páni peňazí“, či majú „náhradné letisko“</w:t>
      </w:r>
      <w:r w:rsidR="000A21BE" w:rsidRPr="00AB3BE2">
        <w:rPr>
          <w:color w:val="000000"/>
          <w:sz w:val="28"/>
          <w:szCs w:val="28"/>
        </w:rPr>
        <w:t xml:space="preserve"> nikde v našej galaxii</w:t>
      </w:r>
      <w:r w:rsidRPr="00AB3BE2">
        <w:rPr>
          <w:color w:val="000000"/>
          <w:sz w:val="28"/>
          <w:szCs w:val="28"/>
        </w:rPr>
        <w:t xml:space="preserve">, </w:t>
      </w:r>
      <w:r w:rsidR="000A21BE" w:rsidRPr="00AB3BE2">
        <w:rPr>
          <w:color w:val="000000"/>
          <w:sz w:val="28"/>
          <w:szCs w:val="28"/>
        </w:rPr>
        <w:t>alebo mimo nej, ak</w:t>
      </w:r>
      <w:r w:rsidRPr="00AB3BE2">
        <w:rPr>
          <w:color w:val="000000"/>
          <w:sz w:val="28"/>
          <w:szCs w:val="28"/>
        </w:rPr>
        <w:t xml:space="preserve"> dolár a ostatné rezervné meny skolabujú.</w:t>
      </w:r>
      <w:r w:rsidR="000A21BE" w:rsidRPr="00AB3BE2">
        <w:rPr>
          <w:color w:val="000000"/>
          <w:sz w:val="28"/>
          <w:szCs w:val="28"/>
        </w:rPr>
        <w:t xml:space="preserve"> </w:t>
      </w:r>
    </w:p>
    <w:p w:rsidR="005521DB" w:rsidRPr="00AB3BE2" w:rsidRDefault="005521DB" w:rsidP="00751F17">
      <w:pPr>
        <w:pStyle w:val="Normlnywebov"/>
        <w:spacing w:before="0" w:beforeAutospacing="0" w:after="120" w:afterAutospacing="0"/>
        <w:ind w:firstLine="708"/>
        <w:jc w:val="both"/>
        <w:rPr>
          <w:color w:val="000000"/>
          <w:sz w:val="28"/>
          <w:szCs w:val="28"/>
        </w:rPr>
      </w:pPr>
      <w:r w:rsidRPr="00AB3BE2">
        <w:rPr>
          <w:color w:val="000000"/>
          <w:sz w:val="28"/>
          <w:szCs w:val="28"/>
        </w:rPr>
        <w:t xml:space="preserve">Úzkou synchronizáciou krokov popredných centrálnych bánk je </w:t>
      </w:r>
      <w:r w:rsidR="000A21BE" w:rsidRPr="00AB3BE2">
        <w:rPr>
          <w:color w:val="000000"/>
          <w:sz w:val="28"/>
          <w:szCs w:val="28"/>
        </w:rPr>
        <w:t xml:space="preserve">síce </w:t>
      </w:r>
      <w:r w:rsidRPr="00AB3BE2">
        <w:rPr>
          <w:color w:val="000000"/>
          <w:sz w:val="28"/>
          <w:szCs w:val="28"/>
        </w:rPr>
        <w:t xml:space="preserve">možné natiahnuť ďalší rok alebo dva (ak počítame od decembra 2021). Hlavná vec je, že počas tejto doby je potrebné dokončiť „náhradné letisko“. Existuje niekoľko verzií takéhoto alternatívneho menového systému, nebudem ich podrobne rozoberať. Poznamenám len, že odborníci pomenovali také možnosti ako </w:t>
      </w:r>
      <w:r w:rsidRPr="00AB3BE2">
        <w:rPr>
          <w:b/>
          <w:color w:val="000000"/>
          <w:sz w:val="28"/>
          <w:szCs w:val="28"/>
        </w:rPr>
        <w:t>oživenie zlatého štandardu</w:t>
      </w:r>
      <w:r w:rsidRPr="00AB3BE2">
        <w:rPr>
          <w:color w:val="000000"/>
          <w:sz w:val="28"/>
          <w:szCs w:val="28"/>
        </w:rPr>
        <w:t xml:space="preserve"> v nejakej </w:t>
      </w:r>
      <w:r w:rsidR="000A21BE" w:rsidRPr="00AB3BE2">
        <w:rPr>
          <w:color w:val="000000"/>
          <w:sz w:val="28"/>
          <w:szCs w:val="28"/>
        </w:rPr>
        <w:t xml:space="preserve">podivnej </w:t>
      </w:r>
      <w:r w:rsidRPr="00AB3BE2">
        <w:rPr>
          <w:color w:val="000000"/>
          <w:sz w:val="28"/>
          <w:szCs w:val="28"/>
        </w:rPr>
        <w:t xml:space="preserve">forme, </w:t>
      </w:r>
      <w:r w:rsidRPr="00AB3BE2">
        <w:rPr>
          <w:b/>
          <w:color w:val="000000"/>
          <w:sz w:val="28"/>
          <w:szCs w:val="28"/>
        </w:rPr>
        <w:t>nahradenie „starého“ dolára „novým“</w:t>
      </w:r>
      <w:r w:rsidRPr="00AB3BE2">
        <w:rPr>
          <w:color w:val="000000"/>
          <w:sz w:val="28"/>
          <w:szCs w:val="28"/>
        </w:rPr>
        <w:t xml:space="preserve">, </w:t>
      </w:r>
      <w:r w:rsidRPr="00AB3BE2">
        <w:rPr>
          <w:b/>
          <w:color w:val="000000"/>
          <w:sz w:val="28"/>
          <w:szCs w:val="28"/>
        </w:rPr>
        <w:t>vytvorenie nadnárodnej menovej jednotk</w:t>
      </w:r>
      <w:r w:rsidRPr="00AB3BE2">
        <w:rPr>
          <w:color w:val="000000"/>
          <w:sz w:val="28"/>
          <w:szCs w:val="28"/>
        </w:rPr>
        <w:t>y</w:t>
      </w:r>
      <w:r w:rsidR="00751F17" w:rsidRPr="00AB3BE2">
        <w:rPr>
          <w:color w:val="000000"/>
          <w:sz w:val="28"/>
          <w:szCs w:val="28"/>
        </w:rPr>
        <w:t xml:space="preserve">, </w:t>
      </w:r>
      <w:r w:rsidR="00751F17" w:rsidRPr="00AB3BE2">
        <w:rPr>
          <w:b/>
          <w:color w:val="000000"/>
          <w:sz w:val="28"/>
          <w:szCs w:val="28"/>
        </w:rPr>
        <w:t xml:space="preserve">vytvorenie </w:t>
      </w:r>
      <w:proofErr w:type="spellStart"/>
      <w:r w:rsidR="00751F17" w:rsidRPr="00AB3BE2">
        <w:rPr>
          <w:b/>
          <w:color w:val="000000"/>
          <w:sz w:val="28"/>
          <w:szCs w:val="28"/>
        </w:rPr>
        <w:t>nergetickej</w:t>
      </w:r>
      <w:proofErr w:type="spellEnd"/>
      <w:r w:rsidR="00751F17" w:rsidRPr="00AB3BE2">
        <w:rPr>
          <w:b/>
          <w:color w:val="000000"/>
          <w:sz w:val="28"/>
          <w:szCs w:val="28"/>
        </w:rPr>
        <w:t xml:space="preserve"> meny,</w:t>
      </w:r>
      <w:r w:rsidRPr="00AB3BE2">
        <w:rPr>
          <w:color w:val="000000"/>
          <w:sz w:val="28"/>
          <w:szCs w:val="28"/>
        </w:rPr>
        <w:t xml:space="preserve"> </w:t>
      </w:r>
      <w:r w:rsidR="000A21BE" w:rsidRPr="00AB3BE2">
        <w:rPr>
          <w:color w:val="000000"/>
          <w:sz w:val="28"/>
          <w:szCs w:val="28"/>
        </w:rPr>
        <w:t xml:space="preserve">založenej na fyzikálnej energetickej </w:t>
      </w:r>
      <w:r w:rsidR="00751F17" w:rsidRPr="00AB3BE2">
        <w:rPr>
          <w:color w:val="000000"/>
          <w:sz w:val="28"/>
          <w:szCs w:val="28"/>
        </w:rPr>
        <w:t xml:space="preserve"> jednotke WAT-u, </w:t>
      </w:r>
      <w:r w:rsidRPr="00AB3BE2">
        <w:rPr>
          <w:color w:val="000000"/>
          <w:sz w:val="28"/>
          <w:szCs w:val="28"/>
        </w:rPr>
        <w:t>atď.</w:t>
      </w:r>
    </w:p>
    <w:p w:rsidR="005521DB" w:rsidRPr="00AB3BE2" w:rsidRDefault="00751F17" w:rsidP="000A21BE">
      <w:pPr>
        <w:pStyle w:val="Normlnywebov"/>
        <w:spacing w:before="0" w:beforeAutospacing="0" w:after="120" w:afterAutospacing="0"/>
        <w:ind w:firstLine="708"/>
        <w:jc w:val="both"/>
        <w:rPr>
          <w:color w:val="000000"/>
          <w:sz w:val="28"/>
          <w:szCs w:val="28"/>
        </w:rPr>
      </w:pPr>
      <w:r w:rsidRPr="00AB3BE2">
        <w:rPr>
          <w:color w:val="000000"/>
          <w:sz w:val="28"/>
          <w:szCs w:val="28"/>
        </w:rPr>
        <w:t xml:space="preserve">Vrátim sa </w:t>
      </w:r>
      <w:r w:rsidR="005521DB" w:rsidRPr="00AB3BE2">
        <w:rPr>
          <w:color w:val="000000"/>
          <w:sz w:val="28"/>
          <w:szCs w:val="28"/>
        </w:rPr>
        <w:t xml:space="preserve"> </w:t>
      </w:r>
      <w:r w:rsidR="000A21BE" w:rsidRPr="00AB3BE2">
        <w:rPr>
          <w:color w:val="000000"/>
          <w:sz w:val="28"/>
          <w:szCs w:val="28"/>
        </w:rPr>
        <w:t xml:space="preserve">opäť </w:t>
      </w:r>
      <w:r w:rsidR="005521DB" w:rsidRPr="00AB3BE2">
        <w:rPr>
          <w:color w:val="000000"/>
          <w:sz w:val="28"/>
          <w:szCs w:val="28"/>
        </w:rPr>
        <w:t xml:space="preserve">k rozhodnutiam americkej centrálnej banky z </w:t>
      </w:r>
      <w:r w:rsidR="005521DB" w:rsidRPr="00AB3BE2">
        <w:rPr>
          <w:b/>
          <w:color w:val="000000"/>
          <w:sz w:val="28"/>
          <w:szCs w:val="28"/>
        </w:rPr>
        <w:t>3. novembra a 15. decembra tohto roku. </w:t>
      </w:r>
      <w:r w:rsidR="005521DB" w:rsidRPr="00AB3BE2">
        <w:rPr>
          <w:color w:val="000000"/>
          <w:sz w:val="28"/>
          <w:szCs w:val="28"/>
        </w:rPr>
        <w:t xml:space="preserve">Podľa triezvych a čestných nezávislých odborníkov tieto rozhodnutia znamenajú, že </w:t>
      </w:r>
      <w:r w:rsidR="000A21BE" w:rsidRPr="00AB3BE2">
        <w:rPr>
          <w:color w:val="000000"/>
          <w:sz w:val="28"/>
          <w:szCs w:val="28"/>
        </w:rPr>
        <w:t xml:space="preserve">pre </w:t>
      </w:r>
      <w:r w:rsidRPr="00AB3BE2">
        <w:rPr>
          <w:color w:val="000000"/>
          <w:sz w:val="28"/>
          <w:szCs w:val="28"/>
        </w:rPr>
        <w:t>tento</w:t>
      </w:r>
      <w:r w:rsidR="005521DB" w:rsidRPr="00AB3BE2">
        <w:rPr>
          <w:color w:val="000000"/>
          <w:sz w:val="28"/>
          <w:szCs w:val="28"/>
        </w:rPr>
        <w:t xml:space="preserve"> rok </w:t>
      </w:r>
      <w:r w:rsidRPr="00AB3BE2">
        <w:rPr>
          <w:color w:val="000000"/>
          <w:sz w:val="28"/>
          <w:szCs w:val="28"/>
        </w:rPr>
        <w:t xml:space="preserve">sú splnené podmienky a </w:t>
      </w:r>
      <w:r w:rsidR="005521DB" w:rsidRPr="00AB3BE2">
        <w:rPr>
          <w:color w:val="000000"/>
          <w:sz w:val="28"/>
          <w:szCs w:val="28"/>
        </w:rPr>
        <w:t xml:space="preserve">vypukne svetová hospodárska kríza. Vzhľadom na nahromadené nerovnováhy v globálnej ekonomike (v prvom rade celkový svetový dlh, ktorý podľa Inštitútu medzinárodných financií dosiahol 300 biliónov dolárov), bude </w:t>
      </w:r>
      <w:r w:rsidRPr="00AB3BE2">
        <w:rPr>
          <w:color w:val="000000"/>
          <w:sz w:val="28"/>
          <w:szCs w:val="28"/>
        </w:rPr>
        <w:t xml:space="preserve">to </w:t>
      </w:r>
      <w:r w:rsidR="005521DB" w:rsidRPr="00AB3BE2">
        <w:rPr>
          <w:color w:val="000000"/>
          <w:sz w:val="28"/>
          <w:szCs w:val="28"/>
        </w:rPr>
        <w:t>kríza mimoriadna. Vo svojich ničivých dôsledkoch prekoná všetky povojnové krízy a pravdepodobne prekoná aj tú najhoršiu svetovú krízu v dejinách kapitalizmu, ktorá sa začala v roku 1929.</w:t>
      </w:r>
    </w:p>
    <w:p w:rsidR="000A21BE" w:rsidRPr="00AB3BE2" w:rsidRDefault="005521DB" w:rsidP="00751F17">
      <w:pPr>
        <w:pStyle w:val="Normlnywebov"/>
        <w:spacing w:before="0" w:beforeAutospacing="0" w:after="120" w:afterAutospacing="0"/>
        <w:ind w:firstLine="708"/>
        <w:jc w:val="both"/>
        <w:rPr>
          <w:color w:val="000000"/>
          <w:sz w:val="28"/>
          <w:szCs w:val="28"/>
        </w:rPr>
      </w:pPr>
      <w:r w:rsidRPr="00AB3BE2">
        <w:rPr>
          <w:color w:val="000000"/>
          <w:sz w:val="28"/>
          <w:szCs w:val="28"/>
        </w:rPr>
        <w:t>J</w:t>
      </w:r>
      <w:r w:rsidR="00751F17" w:rsidRPr="00AB3BE2">
        <w:rPr>
          <w:color w:val="000000"/>
          <w:sz w:val="28"/>
          <w:szCs w:val="28"/>
        </w:rPr>
        <w:t xml:space="preserve">e to prekvapujúce ? </w:t>
      </w:r>
    </w:p>
    <w:p w:rsidR="005521DB" w:rsidRPr="00AB3BE2" w:rsidRDefault="000A21BE" w:rsidP="00751F17">
      <w:pPr>
        <w:pStyle w:val="Normlnywebov"/>
        <w:spacing w:before="0" w:beforeAutospacing="0" w:after="120" w:afterAutospacing="0"/>
        <w:ind w:firstLine="708"/>
        <w:jc w:val="both"/>
        <w:rPr>
          <w:color w:val="000000"/>
          <w:sz w:val="28"/>
          <w:szCs w:val="28"/>
        </w:rPr>
      </w:pPr>
      <w:r w:rsidRPr="00AB3BE2">
        <w:rPr>
          <w:color w:val="000000"/>
          <w:sz w:val="28"/>
          <w:szCs w:val="28"/>
        </w:rPr>
        <w:t>Ani, n</w:t>
      </w:r>
      <w:r w:rsidR="00751F17" w:rsidRPr="00AB3BE2">
        <w:rPr>
          <w:color w:val="000000"/>
          <w:sz w:val="28"/>
          <w:szCs w:val="28"/>
        </w:rPr>
        <w:t>ie... L</w:t>
      </w:r>
      <w:r w:rsidR="005521DB" w:rsidRPr="00AB3BE2">
        <w:rPr>
          <w:color w:val="000000"/>
          <w:sz w:val="28"/>
          <w:szCs w:val="28"/>
        </w:rPr>
        <w:t xml:space="preserve">ídri ostatných centrálnych bánk zatiaľ nijako nenaznačili obmedzenie svojich programov QE. Pokračujú vo zvyšovaní svojich aktív rovnakým tempom, čo zároveň </w:t>
      </w:r>
      <w:r w:rsidRPr="00AB3BE2">
        <w:rPr>
          <w:color w:val="000000"/>
          <w:sz w:val="28"/>
          <w:szCs w:val="28"/>
        </w:rPr>
        <w:t xml:space="preserve">štatisticky </w:t>
      </w:r>
      <w:r w:rsidR="005521DB" w:rsidRPr="00AB3BE2">
        <w:rPr>
          <w:color w:val="000000"/>
          <w:sz w:val="28"/>
          <w:szCs w:val="28"/>
        </w:rPr>
        <w:t>odráža proces zvyšovania peňažnej zásoby.</w:t>
      </w:r>
    </w:p>
    <w:p w:rsidR="005521DB" w:rsidRPr="00AB3BE2" w:rsidRDefault="005521DB" w:rsidP="00751F17">
      <w:pPr>
        <w:pStyle w:val="Normlnywebov"/>
        <w:spacing w:before="0" w:beforeAutospacing="0" w:after="120" w:afterAutospacing="0"/>
        <w:ind w:firstLine="708"/>
        <w:jc w:val="both"/>
        <w:rPr>
          <w:color w:val="000000"/>
          <w:sz w:val="28"/>
          <w:szCs w:val="28"/>
        </w:rPr>
      </w:pPr>
      <w:r w:rsidRPr="00AB3BE2">
        <w:rPr>
          <w:color w:val="000000"/>
          <w:sz w:val="28"/>
          <w:szCs w:val="28"/>
        </w:rPr>
        <w:t>Ak však v Amerike začne hospodárska kríza, potom žiadne programy QE nezachránia ekonomiky iných krajín pred ekonomickým kolapsom. Krízy sa šíria svetom ako požiar</w:t>
      </w:r>
      <w:r w:rsidR="000A21BE" w:rsidRPr="00AB3BE2">
        <w:rPr>
          <w:color w:val="000000"/>
          <w:sz w:val="28"/>
          <w:szCs w:val="28"/>
        </w:rPr>
        <w:t xml:space="preserve">, ale porovnanie s požiarom </w:t>
      </w:r>
      <w:r w:rsidR="00494B10" w:rsidRPr="00AB3BE2">
        <w:rPr>
          <w:color w:val="000000"/>
          <w:sz w:val="28"/>
          <w:szCs w:val="28"/>
        </w:rPr>
        <w:t xml:space="preserve">značne </w:t>
      </w:r>
      <w:r w:rsidR="000A21BE" w:rsidRPr="00AB3BE2">
        <w:rPr>
          <w:color w:val="000000"/>
          <w:sz w:val="28"/>
          <w:szCs w:val="28"/>
        </w:rPr>
        <w:t>časovo zaostáva</w:t>
      </w:r>
      <w:r w:rsidRPr="00AB3BE2">
        <w:rPr>
          <w:color w:val="000000"/>
          <w:sz w:val="28"/>
          <w:szCs w:val="28"/>
        </w:rPr>
        <w:t>. </w:t>
      </w:r>
      <w:r w:rsidR="000A21BE" w:rsidRPr="00AB3BE2">
        <w:rPr>
          <w:color w:val="000000"/>
          <w:sz w:val="28"/>
          <w:szCs w:val="28"/>
        </w:rPr>
        <w:t>Skôr to bude</w:t>
      </w:r>
      <w:r w:rsidR="00494B10" w:rsidRPr="00AB3BE2">
        <w:rPr>
          <w:color w:val="000000"/>
          <w:sz w:val="28"/>
          <w:szCs w:val="28"/>
        </w:rPr>
        <w:t xml:space="preserve"> niečo,</w:t>
      </w:r>
      <w:r w:rsidR="000A21BE" w:rsidRPr="00AB3BE2">
        <w:rPr>
          <w:color w:val="000000"/>
          <w:sz w:val="28"/>
          <w:szCs w:val="28"/>
        </w:rPr>
        <w:t xml:space="preserve"> ako</w:t>
      </w:r>
      <w:r w:rsidR="00494B10" w:rsidRPr="00AB3BE2">
        <w:rPr>
          <w:color w:val="000000"/>
          <w:sz w:val="28"/>
          <w:szCs w:val="28"/>
        </w:rPr>
        <w:t xml:space="preserve"> je merná rýchlosť horenia výbušniny. </w:t>
      </w:r>
      <w:r w:rsidRPr="00AB3BE2">
        <w:rPr>
          <w:color w:val="000000"/>
          <w:sz w:val="28"/>
          <w:szCs w:val="28"/>
        </w:rPr>
        <w:t xml:space="preserve">Tak to bolo v roku 2008, keď </w:t>
      </w:r>
      <w:r w:rsidRPr="00AB3BE2">
        <w:rPr>
          <w:b/>
          <w:color w:val="000000"/>
          <w:sz w:val="28"/>
          <w:szCs w:val="28"/>
        </w:rPr>
        <w:t>kríza začala kolapsom trhu s hypotekárnymi cennými papiermi v USA, potom sa rozšírila do ďalších sektorov a americkej ekonomiky</w:t>
      </w:r>
      <w:r w:rsidRPr="00AB3BE2">
        <w:rPr>
          <w:color w:val="000000"/>
          <w:sz w:val="28"/>
          <w:szCs w:val="28"/>
        </w:rPr>
        <w:t xml:space="preserve"> a o niečo neskôr sa rozšírila aj do Európy a iných častí sveta. </w:t>
      </w:r>
      <w:r w:rsidR="00181120" w:rsidRPr="00AB3BE2">
        <w:rPr>
          <w:color w:val="000000"/>
          <w:sz w:val="28"/>
          <w:szCs w:val="28"/>
        </w:rPr>
        <w:t xml:space="preserve">Neobišla </w:t>
      </w:r>
      <w:r w:rsidR="00494B10" w:rsidRPr="00AB3BE2">
        <w:rPr>
          <w:color w:val="000000"/>
          <w:sz w:val="28"/>
          <w:szCs w:val="28"/>
        </w:rPr>
        <w:t xml:space="preserve">hlavne </w:t>
      </w:r>
      <w:proofErr w:type="spellStart"/>
      <w:r w:rsidR="00494B10" w:rsidRPr="00AB3BE2">
        <w:rPr>
          <w:color w:val="000000"/>
          <w:sz w:val="28"/>
          <w:szCs w:val="28"/>
        </w:rPr>
        <w:t>neekomickými</w:t>
      </w:r>
      <w:proofErr w:type="spellEnd"/>
      <w:r w:rsidR="00494B10" w:rsidRPr="00AB3BE2">
        <w:rPr>
          <w:color w:val="000000"/>
          <w:sz w:val="28"/>
          <w:szCs w:val="28"/>
        </w:rPr>
        <w:t xml:space="preserve"> dopadmi </w:t>
      </w:r>
      <w:r w:rsidR="00181120" w:rsidRPr="00AB3BE2">
        <w:rPr>
          <w:color w:val="000000"/>
          <w:sz w:val="28"/>
          <w:szCs w:val="28"/>
        </w:rPr>
        <w:t>ani Rusko</w:t>
      </w:r>
      <w:r w:rsidR="00494B10" w:rsidRPr="00AB3BE2">
        <w:rPr>
          <w:color w:val="000000"/>
          <w:sz w:val="28"/>
          <w:szCs w:val="28"/>
        </w:rPr>
        <w:t xml:space="preserve"> a Čínu</w:t>
      </w:r>
      <w:r w:rsidR="00181120" w:rsidRPr="00AB3BE2">
        <w:rPr>
          <w:color w:val="000000"/>
          <w:sz w:val="28"/>
          <w:szCs w:val="28"/>
        </w:rPr>
        <w:t>.</w:t>
      </w:r>
    </w:p>
    <w:p w:rsidR="005521DB" w:rsidRPr="00AB3BE2" w:rsidRDefault="005521DB" w:rsidP="00181120">
      <w:pPr>
        <w:pStyle w:val="Normlnywebov"/>
        <w:spacing w:before="0" w:beforeAutospacing="0" w:after="120" w:afterAutospacing="0"/>
        <w:ind w:firstLine="708"/>
        <w:jc w:val="both"/>
        <w:rPr>
          <w:color w:val="000000"/>
          <w:sz w:val="28"/>
          <w:szCs w:val="28"/>
        </w:rPr>
      </w:pPr>
      <w:r w:rsidRPr="00AB3BE2">
        <w:rPr>
          <w:color w:val="000000"/>
          <w:sz w:val="28"/>
          <w:szCs w:val="28"/>
        </w:rPr>
        <w:lastRenderedPageBreak/>
        <w:t xml:space="preserve">Okrem obrovského dlhu sú najsilnejšou časovanou bombou </w:t>
      </w:r>
      <w:r w:rsidR="00494B10" w:rsidRPr="00AB3BE2">
        <w:rPr>
          <w:color w:val="000000"/>
          <w:sz w:val="28"/>
          <w:szCs w:val="28"/>
        </w:rPr>
        <w:t xml:space="preserve">na svete finančné deriváty </w:t>
      </w:r>
      <w:r w:rsidRPr="00AB3BE2">
        <w:rPr>
          <w:color w:val="000000"/>
          <w:sz w:val="28"/>
          <w:szCs w:val="28"/>
        </w:rPr>
        <w:t>o ktorých sa v poslednej dobe z nejakého dôvodu hovorí len veľmi zriedka. Nikto ani poriadne nevie, aký je rozsah trhu s derivátmi, keďže banky a firmy ich nepremietajú do svojich súvah, ide o podsúvahové pozície. Celková hodnota derivátov (vo forme nominálnych hodnôt derivátových zmlúv) sa však meria v stovkách biliónov dolárov.</w:t>
      </w:r>
      <w:r w:rsidR="00494B10" w:rsidRPr="00AB3BE2">
        <w:rPr>
          <w:color w:val="000000"/>
          <w:sz w:val="28"/>
          <w:szCs w:val="28"/>
        </w:rPr>
        <w:t xml:space="preserve"> Lepšie povedané skôr len odhaduje. </w:t>
      </w:r>
    </w:p>
    <w:p w:rsidR="00181120" w:rsidRPr="00AB3BE2" w:rsidRDefault="005521DB" w:rsidP="00181120">
      <w:pPr>
        <w:pStyle w:val="Normlnywebov"/>
        <w:spacing w:before="0" w:beforeAutospacing="0" w:after="120" w:afterAutospacing="0"/>
        <w:ind w:firstLine="708"/>
        <w:jc w:val="both"/>
        <w:rPr>
          <w:color w:val="000000"/>
          <w:sz w:val="28"/>
          <w:szCs w:val="28"/>
        </w:rPr>
      </w:pPr>
      <w:r w:rsidRPr="00AB3BE2">
        <w:rPr>
          <w:color w:val="000000"/>
          <w:sz w:val="28"/>
          <w:szCs w:val="28"/>
        </w:rPr>
        <w:t>V polovici 21. storočia bola celková hodnota nesplatených derivátov (</w:t>
      </w:r>
      <w:proofErr w:type="spellStart"/>
      <w:r w:rsidRPr="00AB3BE2">
        <w:rPr>
          <w:color w:val="000000"/>
          <w:sz w:val="28"/>
          <w:szCs w:val="28"/>
        </w:rPr>
        <w:t>tj</w:t>
      </w:r>
      <w:proofErr w:type="spellEnd"/>
      <w:r w:rsidRPr="00AB3BE2">
        <w:rPr>
          <w:color w:val="000000"/>
          <w:sz w:val="28"/>
          <w:szCs w:val="28"/>
        </w:rPr>
        <w:t xml:space="preserve"> súčet ich nominálnych hodnôt) odhadovaná Bankou pre medzinárodné zúčtovanie (BIS) na 1 400 biliónov dolárov (1,4 bilióna) dolárov. Na konci krízy 2008-2009 Banka pre medzinárodné zúčtovanie (BIS) znížila toto číslo na 600 biliónov dolárov uzavretím väčšiny svojich pozícií (najmä prostredníctvom </w:t>
      </w:r>
      <w:proofErr w:type="spellStart"/>
      <w:r w:rsidRPr="00AB3BE2">
        <w:rPr>
          <w:color w:val="000000"/>
          <w:sz w:val="28"/>
          <w:szCs w:val="28"/>
        </w:rPr>
        <w:t>nettingu</w:t>
      </w:r>
      <w:proofErr w:type="spellEnd"/>
      <w:r w:rsidRPr="00AB3BE2">
        <w:rPr>
          <w:color w:val="000000"/>
          <w:sz w:val="28"/>
          <w:szCs w:val="28"/>
        </w:rPr>
        <w:t>).</w:t>
      </w:r>
      <w:r w:rsidR="00181120" w:rsidRPr="00AB3BE2">
        <w:rPr>
          <w:color w:val="000000"/>
          <w:sz w:val="28"/>
          <w:szCs w:val="28"/>
        </w:rPr>
        <w:t xml:space="preserve"> </w:t>
      </w:r>
    </w:p>
    <w:p w:rsidR="00181120" w:rsidRPr="00AB3BE2" w:rsidRDefault="00181120" w:rsidP="005521DB">
      <w:pPr>
        <w:pStyle w:val="Normlnywebov"/>
        <w:spacing w:before="0" w:beforeAutospacing="0" w:after="120" w:afterAutospacing="0"/>
        <w:jc w:val="both"/>
        <w:rPr>
          <w:i/>
          <w:color w:val="000000"/>
          <w:sz w:val="28"/>
          <w:szCs w:val="28"/>
        </w:rPr>
      </w:pPr>
      <w:proofErr w:type="spellStart"/>
      <w:r w:rsidRPr="00AB3BE2">
        <w:rPr>
          <w:b/>
          <w:i/>
          <w:color w:val="111111"/>
          <w:sz w:val="28"/>
          <w:szCs w:val="28"/>
          <w:shd w:val="clear" w:color="auto" w:fill="FFFFFF"/>
        </w:rPr>
        <w:t>Netting</w:t>
      </w:r>
      <w:proofErr w:type="spellEnd"/>
      <w:r w:rsidRPr="00AB3BE2">
        <w:rPr>
          <w:b/>
          <w:i/>
          <w:color w:val="111111"/>
          <w:sz w:val="28"/>
          <w:szCs w:val="28"/>
          <w:shd w:val="clear" w:color="auto" w:fill="FFFFFF"/>
        </w:rPr>
        <w:t xml:space="preserve"> </w:t>
      </w:r>
      <w:r w:rsidRPr="00AB3BE2">
        <w:rPr>
          <w:i/>
          <w:color w:val="111111"/>
          <w:sz w:val="28"/>
          <w:szCs w:val="28"/>
          <w:shd w:val="clear" w:color="auto" w:fill="FFFFFF"/>
        </w:rPr>
        <w:t>znamená započítanie hodnoty viacerých pozícií alebo platieb, ktoré sa majú vymeniť medzi dvoma alebo viacerými stranami. Môže sa použiť na určenie, ktorej strane patrí odmena v dohode s viacerými stranami. </w:t>
      </w:r>
      <w:proofErr w:type="spellStart"/>
      <w:r w:rsidRPr="00AB3BE2">
        <w:rPr>
          <w:i/>
          <w:color w:val="111111"/>
          <w:sz w:val="28"/>
          <w:szCs w:val="28"/>
          <w:shd w:val="clear" w:color="auto" w:fill="FFFFFF"/>
        </w:rPr>
        <w:t>Netting</w:t>
      </w:r>
      <w:proofErr w:type="spellEnd"/>
      <w:r w:rsidRPr="00AB3BE2">
        <w:rPr>
          <w:i/>
          <w:color w:val="111111"/>
          <w:sz w:val="28"/>
          <w:szCs w:val="28"/>
          <w:shd w:val="clear" w:color="auto" w:fill="FFFFFF"/>
        </w:rPr>
        <w:t xml:space="preserve"> je všeobecný pojem, ktorý má množstvo špecifickejších použití, a to aj na finančných trhoch.</w:t>
      </w:r>
    </w:p>
    <w:p w:rsidR="00494B10" w:rsidRPr="00AB3BE2" w:rsidRDefault="00181120" w:rsidP="00494B10">
      <w:pPr>
        <w:pStyle w:val="Normlnywebov"/>
        <w:spacing w:before="0" w:beforeAutospacing="0" w:after="120" w:afterAutospacing="0"/>
        <w:ind w:firstLine="708"/>
        <w:jc w:val="both"/>
        <w:rPr>
          <w:color w:val="000000"/>
          <w:sz w:val="28"/>
          <w:szCs w:val="28"/>
        </w:rPr>
      </w:pPr>
      <w:r w:rsidRPr="00AB3BE2">
        <w:rPr>
          <w:color w:val="000000"/>
          <w:sz w:val="28"/>
          <w:szCs w:val="28"/>
        </w:rPr>
        <w:t>Tie ú</w:t>
      </w:r>
      <w:r w:rsidR="005521DB" w:rsidRPr="00AB3BE2">
        <w:rPr>
          <w:color w:val="000000"/>
          <w:sz w:val="28"/>
          <w:szCs w:val="28"/>
        </w:rPr>
        <w:t xml:space="preserve">daje sú skôr svojvoľné, keďže ani BIS nemá úplný obraz o podsúvahových operáciách bánk a spoločností. K dnešnému dňu, podľa najkonzervatívnejších odhadov, celková </w:t>
      </w:r>
      <w:r w:rsidR="005521DB" w:rsidRPr="00AB3BE2">
        <w:rPr>
          <w:b/>
          <w:color w:val="000000"/>
          <w:sz w:val="28"/>
          <w:szCs w:val="28"/>
        </w:rPr>
        <w:t>hodnota všetkých derivátov na svete presiahla 2 bilióny dolárov</w:t>
      </w:r>
      <w:r w:rsidR="005521DB" w:rsidRPr="00AB3BE2">
        <w:rPr>
          <w:color w:val="000000"/>
          <w:sz w:val="28"/>
          <w:szCs w:val="28"/>
        </w:rPr>
        <w:t xml:space="preserve">. Keď začne kríza, budú si </w:t>
      </w:r>
      <w:r w:rsidR="00494B10" w:rsidRPr="00AB3BE2">
        <w:rPr>
          <w:color w:val="000000"/>
          <w:sz w:val="28"/>
          <w:szCs w:val="28"/>
        </w:rPr>
        <w:t xml:space="preserve">ľudia </w:t>
      </w:r>
      <w:r w:rsidR="005521DB" w:rsidRPr="00AB3BE2">
        <w:rPr>
          <w:color w:val="000000"/>
          <w:sz w:val="28"/>
          <w:szCs w:val="28"/>
        </w:rPr>
        <w:t xml:space="preserve">deriváty </w:t>
      </w:r>
      <w:r w:rsidR="00494B10" w:rsidRPr="00AB3BE2">
        <w:rPr>
          <w:color w:val="000000"/>
          <w:sz w:val="28"/>
          <w:szCs w:val="28"/>
        </w:rPr>
        <w:t xml:space="preserve">veľmi dobre </w:t>
      </w:r>
      <w:r w:rsidR="005521DB" w:rsidRPr="00AB3BE2">
        <w:rPr>
          <w:color w:val="000000"/>
          <w:sz w:val="28"/>
          <w:szCs w:val="28"/>
        </w:rPr>
        <w:t>pamätať. </w:t>
      </w:r>
      <w:r w:rsidR="005521DB" w:rsidRPr="00AB3BE2">
        <w:rPr>
          <w:b/>
          <w:color w:val="000000"/>
          <w:sz w:val="28"/>
          <w:szCs w:val="28"/>
        </w:rPr>
        <w:t>Je to ako jadrová zbraň.</w:t>
      </w:r>
      <w:r w:rsidR="005521DB" w:rsidRPr="00AB3BE2">
        <w:rPr>
          <w:color w:val="000000"/>
          <w:sz w:val="28"/>
          <w:szCs w:val="28"/>
        </w:rPr>
        <w:t xml:space="preserve"> V mierových časoch si </w:t>
      </w:r>
      <w:r w:rsidRPr="00AB3BE2">
        <w:rPr>
          <w:color w:val="000000"/>
          <w:sz w:val="28"/>
          <w:szCs w:val="28"/>
        </w:rPr>
        <w:t xml:space="preserve">na </w:t>
      </w:r>
      <w:proofErr w:type="spellStart"/>
      <w:r w:rsidRPr="00AB3BE2">
        <w:rPr>
          <w:color w:val="000000"/>
          <w:sz w:val="28"/>
          <w:szCs w:val="28"/>
        </w:rPr>
        <w:t>ne</w:t>
      </w:r>
      <w:proofErr w:type="spellEnd"/>
      <w:r w:rsidRPr="00AB3BE2">
        <w:rPr>
          <w:color w:val="000000"/>
          <w:sz w:val="28"/>
          <w:szCs w:val="28"/>
        </w:rPr>
        <w:t xml:space="preserve"> </w:t>
      </w:r>
      <w:r w:rsidR="00494B10" w:rsidRPr="00AB3BE2">
        <w:rPr>
          <w:color w:val="000000"/>
          <w:sz w:val="28"/>
          <w:szCs w:val="28"/>
        </w:rPr>
        <w:t xml:space="preserve">bežní občania </w:t>
      </w:r>
      <w:r w:rsidRPr="00AB3BE2">
        <w:rPr>
          <w:color w:val="000000"/>
          <w:sz w:val="28"/>
          <w:szCs w:val="28"/>
        </w:rPr>
        <w:t>nespomenú</w:t>
      </w:r>
      <w:r w:rsidR="00494B10" w:rsidRPr="00AB3BE2">
        <w:rPr>
          <w:color w:val="000000"/>
          <w:sz w:val="28"/>
          <w:szCs w:val="28"/>
        </w:rPr>
        <w:t xml:space="preserve">, </w:t>
      </w:r>
      <w:r w:rsidRPr="00AB3BE2">
        <w:rPr>
          <w:color w:val="000000"/>
          <w:sz w:val="28"/>
          <w:szCs w:val="28"/>
        </w:rPr>
        <w:t>ale ani politici</w:t>
      </w:r>
      <w:r w:rsidR="005521DB" w:rsidRPr="00AB3BE2">
        <w:rPr>
          <w:color w:val="000000"/>
          <w:sz w:val="28"/>
          <w:szCs w:val="28"/>
        </w:rPr>
        <w:t>.</w:t>
      </w:r>
      <w:r w:rsidR="00494B10" w:rsidRPr="00AB3BE2">
        <w:rPr>
          <w:color w:val="000000"/>
          <w:sz w:val="28"/>
          <w:szCs w:val="28"/>
        </w:rPr>
        <w:t xml:space="preserve"> </w:t>
      </w:r>
      <w:r w:rsidR="005521DB" w:rsidRPr="00AB3BE2">
        <w:rPr>
          <w:color w:val="000000"/>
          <w:sz w:val="28"/>
          <w:szCs w:val="28"/>
        </w:rPr>
        <w:t xml:space="preserve">Ale ak sa začne veľká vojna, najmä medzi jadrovými mocnosťami, </w:t>
      </w:r>
      <w:r w:rsidR="00494B10" w:rsidRPr="00AB3BE2">
        <w:rPr>
          <w:color w:val="000000"/>
          <w:sz w:val="28"/>
          <w:szCs w:val="28"/>
        </w:rPr>
        <w:t xml:space="preserve">tú by ms pocítili všetci. </w:t>
      </w:r>
    </w:p>
    <w:p w:rsidR="005521DB" w:rsidRPr="00AB3BE2" w:rsidRDefault="005521DB" w:rsidP="00494B10">
      <w:pPr>
        <w:pStyle w:val="Normlnywebov"/>
        <w:spacing w:before="0" w:beforeAutospacing="0" w:after="120" w:afterAutospacing="0"/>
        <w:ind w:firstLine="708"/>
        <w:jc w:val="both"/>
        <w:rPr>
          <w:color w:val="000000"/>
          <w:sz w:val="28"/>
          <w:szCs w:val="28"/>
        </w:rPr>
      </w:pPr>
      <w:r w:rsidRPr="00AB3BE2">
        <w:rPr>
          <w:color w:val="000000"/>
          <w:sz w:val="28"/>
          <w:szCs w:val="28"/>
        </w:rPr>
        <w:t>Možno</w:t>
      </w:r>
      <w:r w:rsidR="00494B10" w:rsidRPr="00AB3BE2">
        <w:rPr>
          <w:color w:val="000000"/>
          <w:sz w:val="28"/>
          <w:szCs w:val="28"/>
        </w:rPr>
        <w:t xml:space="preserve"> si treba teraz</w:t>
      </w:r>
      <w:r w:rsidRPr="00AB3BE2">
        <w:rPr>
          <w:color w:val="000000"/>
          <w:sz w:val="28"/>
          <w:szCs w:val="28"/>
        </w:rPr>
        <w:t xml:space="preserve"> pripomenúť, že</w:t>
      </w:r>
      <w:r w:rsidR="00494B10" w:rsidRPr="00AB3BE2">
        <w:rPr>
          <w:color w:val="000000"/>
          <w:sz w:val="28"/>
          <w:szCs w:val="28"/>
        </w:rPr>
        <w:t xml:space="preserve"> počas krízy v rokoch 2008-2009,</w:t>
      </w:r>
      <w:r w:rsidRPr="00AB3BE2">
        <w:rPr>
          <w:color w:val="000000"/>
          <w:sz w:val="28"/>
          <w:szCs w:val="28"/>
        </w:rPr>
        <w:t> neschopnosť mnohých bánk a spoločností plniť svoje záväzky vyplývajúce z derivátov ich priviedla k bankrotom. Slávny americký miliardár </w:t>
      </w:r>
      <w:proofErr w:type="spellStart"/>
      <w:r w:rsidRPr="00AB3BE2">
        <w:rPr>
          <w:rStyle w:val="Zvraznenie"/>
          <w:color w:val="000000"/>
          <w:sz w:val="28"/>
          <w:szCs w:val="28"/>
        </w:rPr>
        <w:t>Warren</w:t>
      </w:r>
      <w:proofErr w:type="spellEnd"/>
      <w:r w:rsidRPr="00AB3BE2">
        <w:rPr>
          <w:rStyle w:val="Zvraznenie"/>
          <w:color w:val="000000"/>
          <w:sz w:val="28"/>
          <w:szCs w:val="28"/>
        </w:rPr>
        <w:t xml:space="preserve"> </w:t>
      </w:r>
      <w:proofErr w:type="spellStart"/>
      <w:r w:rsidRPr="00AB3BE2">
        <w:rPr>
          <w:rStyle w:val="Zvraznenie"/>
          <w:color w:val="000000"/>
          <w:sz w:val="28"/>
          <w:szCs w:val="28"/>
        </w:rPr>
        <w:t>Buffett</w:t>
      </w:r>
      <w:proofErr w:type="spellEnd"/>
      <w:r w:rsidRPr="00AB3BE2">
        <w:rPr>
          <w:color w:val="000000"/>
          <w:sz w:val="28"/>
          <w:szCs w:val="28"/>
        </w:rPr>
        <w:t xml:space="preserve"> v roku 2002 </w:t>
      </w:r>
      <w:r w:rsidR="00E61549" w:rsidRPr="00AB3BE2">
        <w:rPr>
          <w:color w:val="000000"/>
          <w:sz w:val="28"/>
          <w:szCs w:val="28"/>
        </w:rPr>
        <w:t xml:space="preserve">tiež </w:t>
      </w:r>
      <w:r w:rsidRPr="00AB3BE2">
        <w:rPr>
          <w:color w:val="000000"/>
          <w:sz w:val="28"/>
          <w:szCs w:val="28"/>
        </w:rPr>
        <w:t>nazval deriváty „finančnou zbraňou hromadného ničenia“.</w:t>
      </w:r>
    </w:p>
    <w:p w:rsidR="005521DB" w:rsidRPr="00AB3BE2" w:rsidRDefault="005521DB" w:rsidP="00181120">
      <w:pPr>
        <w:pStyle w:val="Normlnywebov"/>
        <w:spacing w:before="0" w:beforeAutospacing="0" w:after="120" w:afterAutospacing="0"/>
        <w:ind w:firstLine="708"/>
        <w:jc w:val="both"/>
        <w:rPr>
          <w:color w:val="000000"/>
          <w:sz w:val="28"/>
          <w:szCs w:val="28"/>
        </w:rPr>
      </w:pPr>
      <w:r w:rsidRPr="00AB3BE2">
        <w:rPr>
          <w:color w:val="000000"/>
          <w:sz w:val="28"/>
          <w:szCs w:val="28"/>
        </w:rPr>
        <w:t xml:space="preserve">Trochu viac </w:t>
      </w:r>
      <w:r w:rsidR="00E61549" w:rsidRPr="00AB3BE2">
        <w:rPr>
          <w:color w:val="000000"/>
          <w:sz w:val="28"/>
          <w:szCs w:val="28"/>
        </w:rPr>
        <w:t xml:space="preserve">si preto povieme </w:t>
      </w:r>
      <w:r w:rsidRPr="00AB3BE2">
        <w:rPr>
          <w:color w:val="000000"/>
          <w:sz w:val="28"/>
          <w:szCs w:val="28"/>
        </w:rPr>
        <w:t xml:space="preserve">o rozhodnutiach americkej centrálnej banky z 3. novembra a 15. decembra. Program QE, ktorý Federálny rezervný systém spustil v marci </w:t>
      </w:r>
      <w:r w:rsidR="00181120" w:rsidRPr="00AB3BE2">
        <w:rPr>
          <w:color w:val="000000"/>
          <w:sz w:val="28"/>
          <w:szCs w:val="28"/>
        </w:rPr>
        <w:t>2021</w:t>
      </w:r>
      <w:r w:rsidRPr="00AB3BE2">
        <w:rPr>
          <w:color w:val="000000"/>
          <w:sz w:val="28"/>
          <w:szCs w:val="28"/>
        </w:rPr>
        <w:t>, zahŕňal nákup cenných papierov za 120 miliárd USD mesačne, vrátane 80 miliárd USD štátnych dlhopisov a 40 miliárd USD cenných papierov krytých hypotékami.   </w:t>
      </w:r>
    </w:p>
    <w:p w:rsidR="005521DB" w:rsidRPr="00AB3BE2" w:rsidRDefault="005521DB" w:rsidP="00181120">
      <w:pPr>
        <w:pStyle w:val="Normlnywebov"/>
        <w:spacing w:before="0" w:beforeAutospacing="0" w:after="120" w:afterAutospacing="0"/>
        <w:ind w:firstLine="708"/>
        <w:jc w:val="both"/>
        <w:rPr>
          <w:color w:val="000000"/>
          <w:sz w:val="28"/>
          <w:szCs w:val="28"/>
        </w:rPr>
      </w:pPr>
      <w:r w:rsidRPr="00AB3BE2">
        <w:rPr>
          <w:color w:val="000000"/>
          <w:sz w:val="28"/>
          <w:szCs w:val="28"/>
        </w:rPr>
        <w:t xml:space="preserve">Rozhodnutie </w:t>
      </w:r>
      <w:proofErr w:type="spellStart"/>
      <w:r w:rsidRPr="00AB3BE2">
        <w:rPr>
          <w:color w:val="000000"/>
          <w:sz w:val="28"/>
          <w:szCs w:val="28"/>
        </w:rPr>
        <w:t>Fedu</w:t>
      </w:r>
      <w:proofErr w:type="spellEnd"/>
      <w:r w:rsidRPr="00AB3BE2">
        <w:rPr>
          <w:color w:val="000000"/>
          <w:sz w:val="28"/>
          <w:szCs w:val="28"/>
        </w:rPr>
        <w:t xml:space="preserve"> z 3. novembra požadovalo zníženie mesačných nákupov o 15 miliárd USD, vrátane 10 miliárd USD v štátnych dlhopisoch a 5 miliárd USD v cenných papieroch krytých hypotékou.</w:t>
      </w:r>
      <w:r w:rsidR="00181120" w:rsidRPr="00AB3BE2">
        <w:rPr>
          <w:color w:val="000000"/>
          <w:sz w:val="28"/>
          <w:szCs w:val="28"/>
        </w:rPr>
        <w:t xml:space="preserve"> </w:t>
      </w:r>
      <w:r w:rsidRPr="00AB3BE2">
        <w:rPr>
          <w:color w:val="000000"/>
          <w:sz w:val="28"/>
          <w:szCs w:val="28"/>
        </w:rPr>
        <w:t xml:space="preserve">Decembrové rozhodnutie </w:t>
      </w:r>
      <w:proofErr w:type="spellStart"/>
      <w:r w:rsidRPr="00AB3BE2">
        <w:rPr>
          <w:color w:val="000000"/>
          <w:sz w:val="28"/>
          <w:szCs w:val="28"/>
        </w:rPr>
        <w:t>Fedu</w:t>
      </w:r>
      <w:proofErr w:type="spellEnd"/>
      <w:r w:rsidRPr="00AB3BE2">
        <w:rPr>
          <w:color w:val="000000"/>
          <w:sz w:val="28"/>
          <w:szCs w:val="28"/>
        </w:rPr>
        <w:t xml:space="preserve"> zdvojnásobilo tempo programu QE. </w:t>
      </w:r>
      <w:r w:rsidR="008B32B9" w:rsidRPr="00AB3BE2">
        <w:rPr>
          <w:color w:val="000000"/>
          <w:sz w:val="28"/>
          <w:szCs w:val="28"/>
        </w:rPr>
        <w:t xml:space="preserve"> </w:t>
      </w:r>
      <w:r w:rsidRPr="00AB3BE2">
        <w:rPr>
          <w:color w:val="000000"/>
          <w:sz w:val="28"/>
          <w:szCs w:val="28"/>
        </w:rPr>
        <w:t>Federálny rezervný systém sa zaviazal znížiť mesačné nákupy štátnych dlhopisov o 20 miliárd USD a hypotéky o 10 miliárd USD.</w:t>
      </w:r>
      <w:r w:rsidR="008B32B9" w:rsidRPr="00AB3BE2">
        <w:rPr>
          <w:color w:val="000000"/>
          <w:sz w:val="28"/>
          <w:szCs w:val="28"/>
        </w:rPr>
        <w:t xml:space="preserve"> </w:t>
      </w:r>
      <w:r w:rsidRPr="00AB3BE2">
        <w:rPr>
          <w:color w:val="000000"/>
          <w:sz w:val="28"/>
          <w:szCs w:val="28"/>
        </w:rPr>
        <w:t>Preto sa predpokladalo, že do marca budúceho roku bude obmedzenie dokončené.</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lastRenderedPageBreak/>
        <w:t xml:space="preserve">To však nie je všetko. Dôležitým parametrom menovej politiky centrálnej banky je kľúčová (alebo základná) sadzba. Je to </w:t>
      </w:r>
      <w:proofErr w:type="spellStart"/>
      <w:r w:rsidRPr="00AB3BE2">
        <w:rPr>
          <w:color w:val="000000"/>
          <w:sz w:val="28"/>
          <w:szCs w:val="28"/>
        </w:rPr>
        <w:t>benchmark</w:t>
      </w:r>
      <w:proofErr w:type="spellEnd"/>
      <w:r w:rsidRPr="00AB3BE2">
        <w:rPr>
          <w:color w:val="000000"/>
          <w:sz w:val="28"/>
          <w:szCs w:val="28"/>
        </w:rPr>
        <w:t xml:space="preserve"> pre peňažný a finančný trh krajiny. Čím nižšia je kľúčová sadzba, tým lacnejšie sú peniaze. Zníženie kľúčových sadzieb sa zvyčajne vykonáva súčasne so spustením programov QE; takýto pokles ešte viac „zmäkčuje“ podmienky pre účastníkov trhu a iné ekonomické subjekty (zjednodušuje prístup k peniazom).</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 xml:space="preserve">Keď v rokoch 2008-2014 v USA fungovali postupne tri programy QE, </w:t>
      </w:r>
      <w:r w:rsidR="00E61549" w:rsidRPr="00AB3BE2">
        <w:rPr>
          <w:color w:val="000000"/>
          <w:sz w:val="28"/>
          <w:szCs w:val="28"/>
        </w:rPr>
        <w:t>kľúčová sadzba bola znížená na približujúce sa „dno</w:t>
      </w:r>
      <w:r w:rsidRPr="00AB3BE2">
        <w:rPr>
          <w:color w:val="000000"/>
          <w:sz w:val="28"/>
          <w:szCs w:val="28"/>
        </w:rPr>
        <w:t>“. V predvečer krízy to bolo 4,75 %. A v decembri 2008 už klesla na 0 – 0,25 %. Od konca roka 2015 do konca roka 2018 postupne sa zvýšil na 2,50 %. Už rok pred začiatkom „pandémie“ sa začala postupne znižovať. Ale s nástupom „pandémie“ (marec 2020) ju opäť znížili na 0 – 0,25 %. A stále je na tejto úrovni.</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A v polovici tohto decembra</w:t>
      </w:r>
      <w:r w:rsidR="008B32B9" w:rsidRPr="00AB3BE2">
        <w:rPr>
          <w:color w:val="000000"/>
          <w:sz w:val="28"/>
          <w:szCs w:val="28"/>
        </w:rPr>
        <w:t xml:space="preserve"> 2021</w:t>
      </w:r>
      <w:r w:rsidRPr="00AB3BE2">
        <w:rPr>
          <w:color w:val="000000"/>
          <w:sz w:val="28"/>
          <w:szCs w:val="28"/>
        </w:rPr>
        <w:t xml:space="preserve">, po zasadnutí Výboru pre operácie na voľnom trhu (COOR) </w:t>
      </w:r>
      <w:proofErr w:type="spellStart"/>
      <w:r w:rsidRPr="00AB3BE2">
        <w:rPr>
          <w:color w:val="000000"/>
          <w:sz w:val="28"/>
          <w:szCs w:val="28"/>
        </w:rPr>
        <w:t>Fedu</w:t>
      </w:r>
      <w:proofErr w:type="spellEnd"/>
      <w:r w:rsidRPr="00AB3BE2">
        <w:rPr>
          <w:color w:val="000000"/>
          <w:sz w:val="28"/>
          <w:szCs w:val="28"/>
        </w:rPr>
        <w:t>, boli </w:t>
      </w:r>
      <w:hyperlink r:id="rId10" w:tgtFrame="_blank" w:history="1">
        <w:r w:rsidRPr="005830F6">
          <w:rPr>
            <w:rStyle w:val="Hypertextovprepojenie"/>
            <w:color w:val="auto"/>
            <w:sz w:val="28"/>
            <w:szCs w:val="28"/>
          </w:rPr>
          <w:t>zverejnené</w:t>
        </w:r>
      </w:hyperlink>
      <w:r w:rsidRPr="005830F6">
        <w:rPr>
          <w:sz w:val="28"/>
          <w:szCs w:val="28"/>
        </w:rPr>
        <w:t> </w:t>
      </w:r>
      <w:r w:rsidRPr="00AB3BE2">
        <w:rPr>
          <w:color w:val="000000"/>
          <w:sz w:val="28"/>
          <w:szCs w:val="28"/>
        </w:rPr>
        <w:t>čísla odzrkadľujúce stanoviská členov výboru ku kľúčovej sadzbe v strednodobom horizonte.</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Podľa strednej prognózy členovia KOOR očakávajú tri zvýšenia kľúčových sadzieb v roku 2022 a tri v roku 2023. Predchádzajúca prognóza zároveň predpokladala len jedno zvýšenie sadzieb v roku 2022 a dve v roku 2023. Za predpokladu, že každé zvýšenie bude len</w:t>
      </w:r>
      <w:r w:rsidR="007A4705" w:rsidRPr="00AB3BE2">
        <w:rPr>
          <w:color w:val="000000"/>
          <w:sz w:val="28"/>
          <w:szCs w:val="28"/>
        </w:rPr>
        <w:t xml:space="preserve"> o</w:t>
      </w:r>
      <w:r w:rsidRPr="00AB3BE2">
        <w:rPr>
          <w:color w:val="000000"/>
          <w:sz w:val="28"/>
          <w:szCs w:val="28"/>
        </w:rPr>
        <w:t xml:space="preserve"> jeden štandardný krok, rovný 0,25 percenta. bodu, tak o rok by mala byť kľúčová sadzba na úrovni 0,75-1,0 %. To však </w:t>
      </w:r>
      <w:r w:rsidR="007A4705" w:rsidRPr="00AB3BE2">
        <w:rPr>
          <w:color w:val="000000"/>
          <w:sz w:val="28"/>
          <w:szCs w:val="28"/>
        </w:rPr>
        <w:t xml:space="preserve">už </w:t>
      </w:r>
      <w:r w:rsidRPr="00AB3BE2">
        <w:rPr>
          <w:color w:val="000000"/>
          <w:sz w:val="28"/>
          <w:szCs w:val="28"/>
        </w:rPr>
        <w:t>bude stačiť na odštartovanie kolapsu americkej ekonomiky, po</w:t>
      </w:r>
      <w:r w:rsidR="007A4705" w:rsidRPr="00AB3BE2">
        <w:rPr>
          <w:color w:val="000000"/>
          <w:sz w:val="28"/>
          <w:szCs w:val="28"/>
        </w:rPr>
        <w:t xml:space="preserve"> ktorom bude nasledovať globálny kolaps</w:t>
      </w:r>
      <w:r w:rsidRPr="00AB3BE2">
        <w:rPr>
          <w:color w:val="000000"/>
          <w:sz w:val="28"/>
          <w:szCs w:val="28"/>
        </w:rPr>
        <w:t>.</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Slovami slávneho špekulanta </w:t>
      </w:r>
      <w:proofErr w:type="spellStart"/>
      <w:r w:rsidRPr="00AB3BE2">
        <w:rPr>
          <w:rStyle w:val="Zvraznenie"/>
          <w:color w:val="000000"/>
          <w:sz w:val="28"/>
          <w:szCs w:val="28"/>
        </w:rPr>
        <w:t>Georga</w:t>
      </w:r>
      <w:proofErr w:type="spellEnd"/>
      <w:r w:rsidRPr="00AB3BE2">
        <w:rPr>
          <w:rStyle w:val="Zvraznenie"/>
          <w:color w:val="000000"/>
          <w:sz w:val="28"/>
          <w:szCs w:val="28"/>
        </w:rPr>
        <w:t xml:space="preserve"> </w:t>
      </w:r>
      <w:proofErr w:type="spellStart"/>
      <w:r w:rsidRPr="00AB3BE2">
        <w:rPr>
          <w:rStyle w:val="Zvraznenie"/>
          <w:color w:val="000000"/>
          <w:sz w:val="28"/>
          <w:szCs w:val="28"/>
        </w:rPr>
        <w:t>Sorosa</w:t>
      </w:r>
      <w:proofErr w:type="spellEnd"/>
      <w:r w:rsidR="005830F6">
        <w:rPr>
          <w:color w:val="000000"/>
          <w:sz w:val="28"/>
          <w:szCs w:val="28"/>
        </w:rPr>
        <w:t>, citujem :</w:t>
      </w:r>
      <w:r w:rsidRPr="00AB3BE2">
        <w:rPr>
          <w:color w:val="000000"/>
          <w:sz w:val="28"/>
          <w:szCs w:val="28"/>
        </w:rPr>
        <w:t xml:space="preserve"> </w:t>
      </w:r>
      <w:r w:rsidRPr="00AB3BE2">
        <w:rPr>
          <w:color w:val="FF0000"/>
          <w:sz w:val="28"/>
          <w:szCs w:val="28"/>
        </w:rPr>
        <w:t>„ </w:t>
      </w:r>
      <w:r w:rsidRPr="00AB3BE2">
        <w:rPr>
          <w:rStyle w:val="Zvraznenie"/>
          <w:color w:val="FF0000"/>
          <w:sz w:val="28"/>
          <w:szCs w:val="28"/>
        </w:rPr>
        <w:t>hudba už nehrá, ale tancujú ďalej</w:t>
      </w:r>
      <w:r w:rsidRPr="00AB3BE2">
        <w:rPr>
          <w:color w:val="FF0000"/>
          <w:sz w:val="28"/>
          <w:szCs w:val="28"/>
        </w:rPr>
        <w:t> “ . </w:t>
      </w:r>
      <w:r w:rsidR="005830F6">
        <w:rPr>
          <w:color w:val="FF0000"/>
          <w:sz w:val="28"/>
          <w:szCs w:val="28"/>
        </w:rPr>
        <w:t xml:space="preserve"> </w:t>
      </w:r>
      <w:r w:rsidR="005830F6" w:rsidRPr="005830F6">
        <w:rPr>
          <w:sz w:val="28"/>
          <w:szCs w:val="28"/>
        </w:rPr>
        <w:t xml:space="preserve">Ďalej : </w:t>
      </w:r>
      <w:r w:rsidRPr="00AB3BE2">
        <w:rPr>
          <w:color w:val="FF0000"/>
          <w:sz w:val="28"/>
          <w:szCs w:val="28"/>
        </w:rPr>
        <w:t>„Hudba prestala hrať“</w:t>
      </w:r>
      <w:r w:rsidR="007A4705" w:rsidRPr="00AB3BE2">
        <w:rPr>
          <w:color w:val="FF0000"/>
          <w:sz w:val="28"/>
          <w:szCs w:val="28"/>
        </w:rPr>
        <w:t xml:space="preserve"> </w:t>
      </w:r>
      <w:r w:rsidRPr="00AB3BE2">
        <w:rPr>
          <w:color w:val="000000"/>
          <w:sz w:val="28"/>
          <w:szCs w:val="28"/>
        </w:rPr>
        <w:t xml:space="preserve"> </w:t>
      </w:r>
      <w:r w:rsidRPr="00AB3BE2">
        <w:rPr>
          <w:sz w:val="28"/>
          <w:szCs w:val="28"/>
        </w:rPr>
        <w:t xml:space="preserve">v novembri až decembri </w:t>
      </w:r>
      <w:r w:rsidR="007A4705" w:rsidRPr="00AB3BE2">
        <w:rPr>
          <w:sz w:val="28"/>
          <w:szCs w:val="28"/>
        </w:rPr>
        <w:t>2021</w:t>
      </w:r>
      <w:r w:rsidRPr="00AB3BE2">
        <w:rPr>
          <w:sz w:val="28"/>
          <w:szCs w:val="28"/>
        </w:rPr>
        <w:t>, no mnohí účastníci trhu</w:t>
      </w:r>
      <w:r w:rsidRPr="00AB3BE2">
        <w:rPr>
          <w:color w:val="FF0000"/>
          <w:sz w:val="28"/>
          <w:szCs w:val="28"/>
        </w:rPr>
        <w:t xml:space="preserve"> „tancujú ďalej“.</w:t>
      </w:r>
      <w:r w:rsidRPr="00AB3BE2">
        <w:rPr>
          <w:color w:val="000000"/>
          <w:sz w:val="28"/>
          <w:szCs w:val="28"/>
        </w:rPr>
        <w:t xml:space="preserve"> To znamená, že berú lacné (takmer zadarmo) peniaze z bánk a nakupujú cenné papiere na trhu. Aj v lete </w:t>
      </w:r>
      <w:r w:rsidR="007A4705" w:rsidRPr="00AB3BE2">
        <w:rPr>
          <w:color w:val="000000"/>
          <w:sz w:val="28"/>
          <w:szCs w:val="28"/>
        </w:rPr>
        <w:t>ešte rástli rýchlo, teraz už malým tempom, prípadne odmietaním nákupov.</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 xml:space="preserve">Hráči však </w:t>
      </w:r>
      <w:r w:rsidR="007A4705" w:rsidRPr="00AB3BE2">
        <w:rPr>
          <w:color w:val="000000"/>
          <w:sz w:val="28"/>
          <w:szCs w:val="28"/>
        </w:rPr>
        <w:t xml:space="preserve">aj tak </w:t>
      </w:r>
      <w:r w:rsidRPr="00AB3BE2">
        <w:rPr>
          <w:color w:val="000000"/>
          <w:sz w:val="28"/>
          <w:szCs w:val="28"/>
        </w:rPr>
        <w:t xml:space="preserve">konajú zo zvyku. Najväčšie korporácie odkúpia svoje vlastné podiely na trhu, čím podnietia rast kapitalizácie ich podnikania. Ale z desiatich </w:t>
      </w:r>
      <w:r w:rsidR="007A4705" w:rsidRPr="00AB3BE2">
        <w:rPr>
          <w:color w:val="000000"/>
          <w:sz w:val="28"/>
          <w:szCs w:val="28"/>
        </w:rPr>
        <w:t xml:space="preserve">tancujúcich </w:t>
      </w:r>
      <w:r w:rsidRPr="00AB3BE2">
        <w:rPr>
          <w:color w:val="000000"/>
          <w:sz w:val="28"/>
          <w:szCs w:val="28"/>
        </w:rPr>
        <w:t xml:space="preserve">na „tanečnom parkete“ (burza) deväť </w:t>
      </w:r>
      <w:r w:rsidR="007A4705" w:rsidRPr="00AB3BE2">
        <w:rPr>
          <w:color w:val="000000"/>
          <w:sz w:val="28"/>
          <w:szCs w:val="28"/>
        </w:rPr>
        <w:t xml:space="preserve">ešte </w:t>
      </w:r>
      <w:r w:rsidRPr="00AB3BE2">
        <w:rPr>
          <w:color w:val="000000"/>
          <w:sz w:val="28"/>
          <w:szCs w:val="28"/>
        </w:rPr>
        <w:t>stále „tancuje“</w:t>
      </w:r>
      <w:r w:rsidR="007A4705" w:rsidRPr="00AB3BE2">
        <w:rPr>
          <w:color w:val="000000"/>
          <w:sz w:val="28"/>
          <w:szCs w:val="28"/>
        </w:rPr>
        <w:t>,</w:t>
      </w:r>
      <w:r w:rsidRPr="00AB3BE2">
        <w:rPr>
          <w:color w:val="000000"/>
          <w:sz w:val="28"/>
          <w:szCs w:val="28"/>
        </w:rPr>
        <w:t xml:space="preserve"> a</w:t>
      </w:r>
      <w:r w:rsidR="007A4705" w:rsidRPr="00AB3BE2">
        <w:rPr>
          <w:color w:val="000000"/>
          <w:sz w:val="28"/>
          <w:szCs w:val="28"/>
        </w:rPr>
        <w:t>le</w:t>
      </w:r>
      <w:r w:rsidRPr="00AB3BE2">
        <w:rPr>
          <w:color w:val="000000"/>
          <w:sz w:val="28"/>
          <w:szCs w:val="28"/>
        </w:rPr>
        <w:t xml:space="preserve"> jeden už prestal.</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Tu je niekoľko príkladov. V novembri Microsoft oznámil, že bude pokračovať v odkupovaní svojich akcií. A napriek tomu jej generálny riaditeľ spoločnosti Microsoft, </w:t>
      </w:r>
      <w:proofErr w:type="spellStart"/>
      <w:r w:rsidRPr="00AB3BE2">
        <w:rPr>
          <w:rStyle w:val="Zvraznenie"/>
          <w:color w:val="000000"/>
          <w:sz w:val="28"/>
          <w:szCs w:val="28"/>
        </w:rPr>
        <w:t>Satya</w:t>
      </w:r>
      <w:proofErr w:type="spellEnd"/>
      <w:r w:rsidRPr="00AB3BE2">
        <w:rPr>
          <w:rStyle w:val="Zvraznenie"/>
          <w:color w:val="000000"/>
          <w:sz w:val="28"/>
          <w:szCs w:val="28"/>
        </w:rPr>
        <w:t xml:space="preserve"> </w:t>
      </w:r>
      <w:proofErr w:type="spellStart"/>
      <w:r w:rsidRPr="00AB3BE2">
        <w:rPr>
          <w:rStyle w:val="Zvraznenie"/>
          <w:color w:val="000000"/>
          <w:sz w:val="28"/>
          <w:szCs w:val="28"/>
        </w:rPr>
        <w:t>Nadella</w:t>
      </w:r>
      <w:proofErr w:type="spellEnd"/>
      <w:r w:rsidRPr="00AB3BE2">
        <w:rPr>
          <w:color w:val="000000"/>
          <w:sz w:val="28"/>
          <w:szCs w:val="28"/>
        </w:rPr>
        <w:t> , za jeden deň zlikvidoval viac ako 50 % svojich akcií spoločnosti Microsoft. </w:t>
      </w:r>
      <w:proofErr w:type="spellStart"/>
      <w:r w:rsidRPr="00AB3BE2">
        <w:rPr>
          <w:rStyle w:val="Zvraznenie"/>
          <w:color w:val="000000"/>
          <w:sz w:val="28"/>
          <w:szCs w:val="28"/>
        </w:rPr>
        <w:t>Elon</w:t>
      </w:r>
      <w:proofErr w:type="spellEnd"/>
      <w:r w:rsidRPr="00AB3BE2">
        <w:rPr>
          <w:rStyle w:val="Zvraznenie"/>
          <w:color w:val="000000"/>
          <w:sz w:val="28"/>
          <w:szCs w:val="28"/>
        </w:rPr>
        <w:t xml:space="preserve"> </w:t>
      </w:r>
      <w:proofErr w:type="spellStart"/>
      <w:r w:rsidRPr="00AB3BE2">
        <w:rPr>
          <w:rStyle w:val="Zvraznenie"/>
          <w:color w:val="000000"/>
          <w:sz w:val="28"/>
          <w:szCs w:val="28"/>
        </w:rPr>
        <w:t>Musk</w:t>
      </w:r>
      <w:proofErr w:type="spellEnd"/>
      <w:r w:rsidRPr="00AB3BE2">
        <w:rPr>
          <w:color w:val="000000"/>
          <w:sz w:val="28"/>
          <w:szCs w:val="28"/>
        </w:rPr>
        <w:t xml:space="preserve"> z </w:t>
      </w:r>
      <w:proofErr w:type="spellStart"/>
      <w:r w:rsidRPr="00AB3BE2">
        <w:rPr>
          <w:color w:val="000000"/>
          <w:sz w:val="28"/>
          <w:szCs w:val="28"/>
        </w:rPr>
        <w:t>Tesly</w:t>
      </w:r>
      <w:proofErr w:type="spellEnd"/>
      <w:r w:rsidRPr="00AB3BE2">
        <w:rPr>
          <w:color w:val="000000"/>
          <w:sz w:val="28"/>
          <w:szCs w:val="28"/>
        </w:rPr>
        <w:t xml:space="preserve"> práve predal svoje akcie za 10 miliárd dolárov. Je pravda, že sa rozhodol nevystrašiť ostatných účastníkov trhu a povedal, že predaj nebol spôsobený trhovými úvahami, ale potrebou získať hotovosť na zaplatenie daní.</w:t>
      </w:r>
      <w:r w:rsidR="007A4705" w:rsidRPr="00AB3BE2">
        <w:rPr>
          <w:color w:val="000000"/>
          <w:sz w:val="28"/>
          <w:szCs w:val="28"/>
        </w:rPr>
        <w:t xml:space="preserve"> </w:t>
      </w:r>
      <w:proofErr w:type="spellStart"/>
      <w:r w:rsidR="007A4705" w:rsidRPr="00AB3BE2">
        <w:rPr>
          <w:color w:val="000000"/>
          <w:sz w:val="28"/>
          <w:szCs w:val="28"/>
        </w:rPr>
        <w:t>Presstitúcia</w:t>
      </w:r>
      <w:proofErr w:type="spellEnd"/>
      <w:r w:rsidR="007A4705" w:rsidRPr="00AB3BE2">
        <w:rPr>
          <w:color w:val="000000"/>
          <w:sz w:val="28"/>
          <w:szCs w:val="28"/>
        </w:rPr>
        <w:t xml:space="preserve"> hlavného prúdu to tak prezentovala. </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 xml:space="preserve">Seriózni analytici </w:t>
      </w:r>
      <w:r w:rsidR="007A4705" w:rsidRPr="00AB3BE2">
        <w:rPr>
          <w:color w:val="000000"/>
          <w:sz w:val="28"/>
          <w:szCs w:val="28"/>
        </w:rPr>
        <w:t xml:space="preserve">však </w:t>
      </w:r>
      <w:r w:rsidRPr="00AB3BE2">
        <w:rPr>
          <w:color w:val="000000"/>
          <w:sz w:val="28"/>
          <w:szCs w:val="28"/>
        </w:rPr>
        <w:t xml:space="preserve">tvrdia, že už v prvých mesiacoch budúceho roka bude viac predávajúcich ako kupujúcich. Z desiatich bude na stránke „tancovať“ </w:t>
      </w:r>
      <w:r w:rsidRPr="00AB3BE2">
        <w:rPr>
          <w:color w:val="000000"/>
          <w:sz w:val="28"/>
          <w:szCs w:val="28"/>
        </w:rPr>
        <w:lastRenderedPageBreak/>
        <w:t>iba jeden. Jedným z takýchto serióznych analytikov je známy americký sociológ a ekonóm </w:t>
      </w:r>
      <w:r w:rsidRPr="00AB3BE2">
        <w:rPr>
          <w:rStyle w:val="Zvraznenie"/>
          <w:color w:val="000000"/>
          <w:sz w:val="28"/>
          <w:szCs w:val="28"/>
        </w:rPr>
        <w:t xml:space="preserve">William </w:t>
      </w:r>
      <w:proofErr w:type="spellStart"/>
      <w:r w:rsidRPr="00AB3BE2">
        <w:rPr>
          <w:rStyle w:val="Zvraznenie"/>
          <w:color w:val="000000"/>
          <w:sz w:val="28"/>
          <w:szCs w:val="28"/>
        </w:rPr>
        <w:t>Engdahl</w:t>
      </w:r>
      <w:proofErr w:type="spellEnd"/>
      <w:r w:rsidRPr="00AB3BE2">
        <w:rPr>
          <w:color w:val="000000"/>
          <w:sz w:val="28"/>
          <w:szCs w:val="28"/>
        </w:rPr>
        <w:t> .</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 xml:space="preserve">Vo svojom článku "Zrúti </w:t>
      </w:r>
      <w:proofErr w:type="spellStart"/>
      <w:r w:rsidRPr="00AB3BE2">
        <w:rPr>
          <w:color w:val="000000"/>
          <w:sz w:val="28"/>
          <w:szCs w:val="28"/>
        </w:rPr>
        <w:t>Fed</w:t>
      </w:r>
      <w:proofErr w:type="spellEnd"/>
      <w:r w:rsidRPr="00AB3BE2">
        <w:rPr>
          <w:color w:val="000000"/>
          <w:sz w:val="28"/>
          <w:szCs w:val="28"/>
        </w:rPr>
        <w:t xml:space="preserve"> globálne finančné trhy pre ich veľký reset?" (Podarí sa </w:t>
      </w:r>
      <w:proofErr w:type="spellStart"/>
      <w:r w:rsidRPr="00AB3BE2">
        <w:rPr>
          <w:color w:val="000000"/>
          <w:sz w:val="28"/>
          <w:szCs w:val="28"/>
        </w:rPr>
        <w:t>FEDu</w:t>
      </w:r>
      <w:proofErr w:type="spellEnd"/>
      <w:r w:rsidRPr="00AB3BE2">
        <w:rPr>
          <w:color w:val="000000"/>
          <w:sz w:val="28"/>
          <w:szCs w:val="28"/>
        </w:rPr>
        <w:t xml:space="preserve"> zraziť globálne finančné trhy kvôli ich veľkému resetu?) bez okolkov </w:t>
      </w:r>
      <w:hyperlink r:id="rId11" w:tgtFrame="_blank" w:history="1">
        <w:r w:rsidRPr="00AB3BE2">
          <w:rPr>
            <w:rStyle w:val="Hypertextovprepojenie"/>
            <w:color w:val="B71C1C"/>
            <w:sz w:val="28"/>
            <w:szCs w:val="28"/>
          </w:rPr>
          <w:t>tvrdí</w:t>
        </w:r>
      </w:hyperlink>
      <w:r w:rsidRPr="00AB3BE2">
        <w:rPr>
          <w:color w:val="000000"/>
          <w:sz w:val="28"/>
          <w:szCs w:val="28"/>
        </w:rPr>
        <w:t> , že kolaps americkej a globálnej ekonomiky v roku 2022 je nevyhnutný.</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 xml:space="preserve">Je pozoruhodné, že prichádzajúcu krízu </w:t>
      </w:r>
      <w:r w:rsidR="008B32B9" w:rsidRPr="00AB3BE2">
        <w:rPr>
          <w:rStyle w:val="Zvraznenie"/>
          <w:color w:val="000000"/>
          <w:sz w:val="28"/>
          <w:szCs w:val="28"/>
        </w:rPr>
        <w:t xml:space="preserve">William </w:t>
      </w:r>
      <w:proofErr w:type="spellStart"/>
      <w:r w:rsidR="008B32B9" w:rsidRPr="00AB3BE2">
        <w:rPr>
          <w:rStyle w:val="Zvraznenie"/>
          <w:color w:val="000000"/>
          <w:sz w:val="28"/>
          <w:szCs w:val="28"/>
        </w:rPr>
        <w:t>Engdahl</w:t>
      </w:r>
      <w:proofErr w:type="spellEnd"/>
      <w:r w:rsidR="008B32B9" w:rsidRPr="00AB3BE2">
        <w:rPr>
          <w:color w:val="000000"/>
          <w:sz w:val="28"/>
          <w:szCs w:val="28"/>
        </w:rPr>
        <w:t xml:space="preserve">  </w:t>
      </w:r>
      <w:r w:rsidRPr="00AB3BE2">
        <w:rPr>
          <w:b/>
          <w:color w:val="000000"/>
          <w:sz w:val="28"/>
          <w:szCs w:val="28"/>
        </w:rPr>
        <w:t>nepovažuje za spontánny jav, ale za vopred naplánovanú udalosť.</w:t>
      </w:r>
      <w:r w:rsidR="007A4705" w:rsidRPr="00AB3BE2">
        <w:rPr>
          <w:color w:val="000000"/>
          <w:sz w:val="28"/>
          <w:szCs w:val="28"/>
        </w:rPr>
        <w:t> Z</w:t>
      </w:r>
      <w:r w:rsidRPr="00AB3BE2">
        <w:rPr>
          <w:color w:val="000000"/>
          <w:sz w:val="28"/>
          <w:szCs w:val="28"/>
        </w:rPr>
        <w:t>ačiatok prípravy tejto krízy počíta nie od rozhodnutí americkej centrálnej banky z 3. novembra a 15. decembra tohto roku</w:t>
      </w:r>
      <w:r w:rsidR="00AB7CC3" w:rsidRPr="00AB3BE2">
        <w:rPr>
          <w:color w:val="000000"/>
          <w:sz w:val="28"/>
          <w:szCs w:val="28"/>
        </w:rPr>
        <w:t xml:space="preserve"> (2021)</w:t>
      </w:r>
      <w:r w:rsidRPr="00AB3BE2">
        <w:rPr>
          <w:color w:val="000000"/>
          <w:sz w:val="28"/>
          <w:szCs w:val="28"/>
        </w:rPr>
        <w:t>.</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Za začiatok považuje objavenie sa vírusu COVID-19 na svetovej scéne v januári 2020, po ktorom nasledovalo vyhlásenie „pandémie“ Svetovou zdravotníckou organizáciou (WHO) a následne zavedenie tzv. “ a ďalšie „</w:t>
      </w:r>
      <w:proofErr w:type="spellStart"/>
      <w:r w:rsidRPr="00AB3BE2">
        <w:rPr>
          <w:color w:val="000000"/>
          <w:sz w:val="28"/>
          <w:szCs w:val="28"/>
        </w:rPr>
        <w:t>pandemické</w:t>
      </w:r>
      <w:proofErr w:type="spellEnd"/>
      <w:r w:rsidRPr="00AB3BE2">
        <w:rPr>
          <w:color w:val="000000"/>
          <w:sz w:val="28"/>
          <w:szCs w:val="28"/>
        </w:rPr>
        <w:t xml:space="preserve"> opatrenia“, ktoré začali ničiť ekonomiku. „Pandémia“ a prichádzajúca ekonomická kríza sú články v tom istom reťazci, prvk</w:t>
      </w:r>
      <w:r w:rsidR="007A4705" w:rsidRPr="00AB3BE2">
        <w:rPr>
          <w:color w:val="000000"/>
          <w:sz w:val="28"/>
          <w:szCs w:val="28"/>
        </w:rPr>
        <w:t>ami</w:t>
      </w:r>
      <w:r w:rsidRPr="00AB3BE2">
        <w:rPr>
          <w:color w:val="000000"/>
          <w:sz w:val="28"/>
          <w:szCs w:val="28"/>
        </w:rPr>
        <w:t xml:space="preserve"> toho istého plánu, nazývaného „Veľký reset“.</w:t>
      </w:r>
    </w:p>
    <w:p w:rsidR="005521DB" w:rsidRPr="005830F6" w:rsidRDefault="005521DB" w:rsidP="008B32B9">
      <w:pPr>
        <w:pStyle w:val="Normlnywebov"/>
        <w:spacing w:before="0" w:beforeAutospacing="0" w:after="120" w:afterAutospacing="0"/>
        <w:ind w:firstLine="708"/>
        <w:jc w:val="both"/>
        <w:rPr>
          <w:b/>
          <w:sz w:val="28"/>
          <w:szCs w:val="28"/>
        </w:rPr>
      </w:pPr>
      <w:r w:rsidRPr="00AB3BE2">
        <w:rPr>
          <w:color w:val="000000"/>
          <w:sz w:val="28"/>
          <w:szCs w:val="28"/>
        </w:rPr>
        <w:t xml:space="preserve">Konečným cieľom Veľkého resetu je vybudovať jednotný svetový štát. Sociálna štruktúra „skvelého nového sveta“ Klausa </w:t>
      </w:r>
      <w:proofErr w:type="spellStart"/>
      <w:r w:rsidRPr="00AB3BE2">
        <w:rPr>
          <w:color w:val="000000"/>
          <w:sz w:val="28"/>
          <w:szCs w:val="28"/>
        </w:rPr>
        <w:t>Schwaba</w:t>
      </w:r>
      <w:proofErr w:type="spellEnd"/>
      <w:r w:rsidRPr="00AB3BE2">
        <w:rPr>
          <w:color w:val="000000"/>
          <w:sz w:val="28"/>
          <w:szCs w:val="28"/>
        </w:rPr>
        <w:t xml:space="preserve"> je akýmsi záhadným „</w:t>
      </w:r>
      <w:proofErr w:type="spellStart"/>
      <w:r w:rsidRPr="00AB3BE2">
        <w:rPr>
          <w:color w:val="000000"/>
          <w:sz w:val="28"/>
          <w:szCs w:val="28"/>
        </w:rPr>
        <w:t>inkluzívnym</w:t>
      </w:r>
      <w:proofErr w:type="spellEnd"/>
      <w:r w:rsidRPr="00AB3BE2">
        <w:rPr>
          <w:color w:val="000000"/>
          <w:sz w:val="28"/>
          <w:szCs w:val="28"/>
        </w:rPr>
        <w:t xml:space="preserve"> kapitalizmom“. </w:t>
      </w:r>
      <w:r w:rsidR="005F0AE1" w:rsidRPr="005830F6">
        <w:rPr>
          <w:b/>
          <w:sz w:val="28"/>
          <w:szCs w:val="28"/>
        </w:rPr>
        <w:t>Na rozdiel od</w:t>
      </w:r>
      <w:r w:rsidRPr="005830F6">
        <w:rPr>
          <w:b/>
          <w:sz w:val="28"/>
          <w:szCs w:val="28"/>
        </w:rPr>
        <w:t xml:space="preserve"> skutočnosti </w:t>
      </w:r>
      <w:r w:rsidR="005F0AE1" w:rsidRPr="005830F6">
        <w:rPr>
          <w:b/>
          <w:sz w:val="28"/>
          <w:szCs w:val="28"/>
        </w:rPr>
        <w:t xml:space="preserve">navrhovaného modelu </w:t>
      </w:r>
      <w:r w:rsidR="00F129D2" w:rsidRPr="005830F6">
        <w:rPr>
          <w:b/>
          <w:sz w:val="28"/>
          <w:szCs w:val="28"/>
        </w:rPr>
        <w:t xml:space="preserve">je </w:t>
      </w:r>
      <w:r w:rsidR="00AB7CC3" w:rsidRPr="005830F6">
        <w:rPr>
          <w:b/>
          <w:sz w:val="28"/>
          <w:szCs w:val="28"/>
        </w:rPr>
        <w:t xml:space="preserve">teraz </w:t>
      </w:r>
      <w:proofErr w:type="spellStart"/>
      <w:r w:rsidR="005F0AE1" w:rsidRPr="005830F6">
        <w:rPr>
          <w:b/>
          <w:sz w:val="28"/>
          <w:szCs w:val="28"/>
        </w:rPr>
        <w:t>Schwabov</w:t>
      </w:r>
      <w:proofErr w:type="spellEnd"/>
      <w:r w:rsidR="005F0AE1" w:rsidRPr="005830F6">
        <w:rPr>
          <w:b/>
          <w:sz w:val="28"/>
          <w:szCs w:val="28"/>
        </w:rPr>
        <w:t xml:space="preserve"> </w:t>
      </w:r>
      <w:proofErr w:type="spellStart"/>
      <w:r w:rsidR="005F0AE1" w:rsidRPr="005830F6">
        <w:rPr>
          <w:b/>
          <w:sz w:val="28"/>
          <w:szCs w:val="28"/>
        </w:rPr>
        <w:t>Davos</w:t>
      </w:r>
      <w:proofErr w:type="spellEnd"/>
      <w:r w:rsidR="005F0AE1" w:rsidRPr="005830F6">
        <w:rPr>
          <w:b/>
          <w:sz w:val="28"/>
          <w:szCs w:val="28"/>
        </w:rPr>
        <w:t xml:space="preserve"> vy</w:t>
      </w:r>
      <w:r w:rsidR="00F129D2" w:rsidRPr="005830F6">
        <w:rPr>
          <w:b/>
          <w:sz w:val="28"/>
          <w:szCs w:val="28"/>
        </w:rPr>
        <w:t xml:space="preserve">užívaný </w:t>
      </w:r>
      <w:r w:rsidR="005F0AE1" w:rsidRPr="005830F6">
        <w:rPr>
          <w:b/>
          <w:sz w:val="28"/>
          <w:szCs w:val="28"/>
        </w:rPr>
        <w:t xml:space="preserve">len a len </w:t>
      </w:r>
      <w:r w:rsidR="00F129D2" w:rsidRPr="005830F6">
        <w:rPr>
          <w:b/>
          <w:sz w:val="28"/>
          <w:szCs w:val="28"/>
        </w:rPr>
        <w:t xml:space="preserve">ako </w:t>
      </w:r>
      <w:r w:rsidRPr="005830F6">
        <w:rPr>
          <w:b/>
          <w:sz w:val="28"/>
          <w:szCs w:val="28"/>
        </w:rPr>
        <w:t>nový otrokársky systém</w:t>
      </w:r>
      <w:r w:rsidR="007D01E8" w:rsidRPr="005830F6">
        <w:rPr>
          <w:b/>
          <w:sz w:val="28"/>
          <w:szCs w:val="28"/>
        </w:rPr>
        <w:t xml:space="preserve"> pre </w:t>
      </w:r>
      <w:proofErr w:type="spellStart"/>
      <w:r w:rsidR="007D01E8" w:rsidRPr="005830F6">
        <w:rPr>
          <w:b/>
          <w:sz w:val="28"/>
          <w:szCs w:val="28"/>
        </w:rPr>
        <w:t>globalistických</w:t>
      </w:r>
      <w:proofErr w:type="spellEnd"/>
      <w:r w:rsidR="007D01E8" w:rsidRPr="005830F6">
        <w:rPr>
          <w:b/>
          <w:sz w:val="28"/>
          <w:szCs w:val="28"/>
        </w:rPr>
        <w:t xml:space="preserve"> užívateľov</w:t>
      </w:r>
      <w:r w:rsidRPr="005830F6">
        <w:rPr>
          <w:b/>
          <w:sz w:val="28"/>
          <w:szCs w:val="28"/>
        </w:rPr>
        <w:t>, kde bude</w:t>
      </w:r>
      <w:r w:rsidR="00AB7CC3" w:rsidRPr="005830F6">
        <w:rPr>
          <w:b/>
          <w:sz w:val="28"/>
          <w:szCs w:val="28"/>
        </w:rPr>
        <w:t xml:space="preserve"> realizovaný </w:t>
      </w:r>
      <w:r w:rsidR="005F0AE1" w:rsidRPr="005830F6">
        <w:rPr>
          <w:b/>
          <w:sz w:val="28"/>
          <w:szCs w:val="28"/>
        </w:rPr>
        <w:t>len ako</w:t>
      </w:r>
      <w:r w:rsidR="00AB7CC3" w:rsidRPr="005830F6">
        <w:rPr>
          <w:b/>
          <w:sz w:val="28"/>
          <w:szCs w:val="28"/>
        </w:rPr>
        <w:t xml:space="preserve"> </w:t>
      </w:r>
      <w:r w:rsidRPr="005830F6">
        <w:rPr>
          <w:b/>
          <w:sz w:val="28"/>
          <w:szCs w:val="28"/>
        </w:rPr>
        <w:t>totalitný režim</w:t>
      </w:r>
      <w:r w:rsidR="005F0AE1" w:rsidRPr="005830F6">
        <w:rPr>
          <w:b/>
          <w:sz w:val="28"/>
          <w:szCs w:val="28"/>
        </w:rPr>
        <w:t xml:space="preserve">, </w:t>
      </w:r>
      <w:r w:rsidRPr="005830F6">
        <w:rPr>
          <w:b/>
          <w:sz w:val="28"/>
          <w:szCs w:val="28"/>
        </w:rPr>
        <w:t xml:space="preserve"> bez akýchkoľvek základov demokracie a</w:t>
      </w:r>
      <w:r w:rsidR="007D01E8" w:rsidRPr="005830F6">
        <w:rPr>
          <w:b/>
          <w:sz w:val="28"/>
          <w:szCs w:val="28"/>
        </w:rPr>
        <w:t> </w:t>
      </w:r>
      <w:r w:rsidRPr="005830F6">
        <w:rPr>
          <w:b/>
          <w:sz w:val="28"/>
          <w:szCs w:val="28"/>
        </w:rPr>
        <w:t>trhu</w:t>
      </w:r>
      <w:r w:rsidR="00021AE0" w:rsidRPr="005830F6">
        <w:rPr>
          <w:b/>
          <w:sz w:val="28"/>
          <w:szCs w:val="28"/>
        </w:rPr>
        <w:t xml:space="preserve">. </w:t>
      </w:r>
      <w:r w:rsidR="006E63F6" w:rsidRPr="005830F6">
        <w:rPr>
          <w:b/>
          <w:sz w:val="28"/>
          <w:szCs w:val="28"/>
        </w:rPr>
        <w:t>T</w:t>
      </w:r>
      <w:r w:rsidR="005F0AE1" w:rsidRPr="005830F6">
        <w:rPr>
          <w:b/>
          <w:sz w:val="28"/>
          <w:szCs w:val="28"/>
        </w:rPr>
        <w:t>á</w:t>
      </w:r>
      <w:r w:rsidR="006E63F6" w:rsidRPr="005830F6">
        <w:rPr>
          <w:b/>
          <w:sz w:val="28"/>
          <w:szCs w:val="28"/>
        </w:rPr>
        <w:t xml:space="preserve">to </w:t>
      </w:r>
      <w:r w:rsidR="00021AE0" w:rsidRPr="005830F6">
        <w:rPr>
          <w:b/>
          <w:sz w:val="28"/>
          <w:szCs w:val="28"/>
        </w:rPr>
        <w:t xml:space="preserve">nekompetentná </w:t>
      </w:r>
      <w:r w:rsidR="006E63F6" w:rsidRPr="005830F6">
        <w:rPr>
          <w:b/>
          <w:sz w:val="28"/>
          <w:szCs w:val="28"/>
        </w:rPr>
        <w:t>vláda</w:t>
      </w:r>
      <w:r w:rsidR="008B32B9" w:rsidRPr="005830F6">
        <w:rPr>
          <w:b/>
          <w:sz w:val="28"/>
          <w:szCs w:val="28"/>
        </w:rPr>
        <w:t xml:space="preserve"> nič netuší o týchto </w:t>
      </w:r>
      <w:r w:rsidR="005F0AE1" w:rsidRPr="005830F6">
        <w:rPr>
          <w:b/>
          <w:sz w:val="28"/>
          <w:szCs w:val="28"/>
        </w:rPr>
        <w:t>nástrojoch a nie to o </w:t>
      </w:r>
      <w:r w:rsidR="008B32B9" w:rsidRPr="005830F6">
        <w:rPr>
          <w:b/>
          <w:sz w:val="28"/>
          <w:szCs w:val="28"/>
        </w:rPr>
        <w:t>procesoch</w:t>
      </w:r>
      <w:r w:rsidR="005F0AE1" w:rsidRPr="005830F6">
        <w:rPr>
          <w:b/>
          <w:sz w:val="28"/>
          <w:szCs w:val="28"/>
        </w:rPr>
        <w:t xml:space="preserve"> svetovej ekonomiky</w:t>
      </w:r>
      <w:r w:rsidRPr="005830F6">
        <w:rPr>
          <w:b/>
          <w:sz w:val="28"/>
          <w:szCs w:val="28"/>
        </w:rPr>
        <w:t>.</w:t>
      </w:r>
    </w:p>
    <w:p w:rsidR="005521DB" w:rsidRPr="00AB3BE2" w:rsidRDefault="005521DB" w:rsidP="008B32B9">
      <w:pPr>
        <w:pStyle w:val="Normlnywebov"/>
        <w:spacing w:before="0" w:beforeAutospacing="0" w:after="120" w:afterAutospacing="0"/>
        <w:ind w:firstLine="708"/>
        <w:jc w:val="both"/>
        <w:rPr>
          <w:color w:val="000000"/>
          <w:sz w:val="28"/>
          <w:szCs w:val="28"/>
        </w:rPr>
      </w:pPr>
      <w:r w:rsidRPr="00AB3BE2">
        <w:rPr>
          <w:color w:val="000000"/>
          <w:sz w:val="28"/>
          <w:szCs w:val="28"/>
        </w:rPr>
        <w:t xml:space="preserve">Bude </w:t>
      </w:r>
      <w:r w:rsidR="00EF06D0" w:rsidRPr="00AB3BE2">
        <w:rPr>
          <w:color w:val="000000"/>
          <w:sz w:val="28"/>
          <w:szCs w:val="28"/>
        </w:rPr>
        <w:t xml:space="preserve">to </w:t>
      </w:r>
      <w:r w:rsidRPr="00AB3BE2">
        <w:rPr>
          <w:color w:val="000000"/>
          <w:sz w:val="28"/>
          <w:szCs w:val="28"/>
        </w:rPr>
        <w:t>ťažké plánovanie. </w:t>
      </w:r>
    </w:p>
    <w:p w:rsidR="005521DB" w:rsidRPr="005830F6" w:rsidRDefault="005521DB" w:rsidP="005830F6">
      <w:pPr>
        <w:pStyle w:val="Normlnywebov"/>
        <w:spacing w:before="0" w:beforeAutospacing="0" w:after="120" w:afterAutospacing="0"/>
        <w:ind w:firstLine="708"/>
        <w:jc w:val="both"/>
        <w:rPr>
          <w:b/>
          <w:color w:val="000000"/>
          <w:sz w:val="28"/>
          <w:szCs w:val="28"/>
        </w:rPr>
      </w:pPr>
      <w:r w:rsidRPr="00AB3BE2">
        <w:rPr>
          <w:color w:val="000000"/>
          <w:sz w:val="28"/>
          <w:szCs w:val="28"/>
        </w:rPr>
        <w:t>Žáner ekonomických prognóz sa nám</w:t>
      </w:r>
      <w:r w:rsidR="005F0AE1" w:rsidRPr="00AB3BE2">
        <w:rPr>
          <w:color w:val="000000"/>
          <w:sz w:val="28"/>
          <w:szCs w:val="28"/>
        </w:rPr>
        <w:t xml:space="preserve"> preto</w:t>
      </w:r>
      <w:r w:rsidRPr="00AB3BE2">
        <w:rPr>
          <w:color w:val="000000"/>
          <w:sz w:val="28"/>
          <w:szCs w:val="28"/>
        </w:rPr>
        <w:t xml:space="preserve"> stráca pred očami. Dnes je nedostatok ekonomických prognóz spôsobený rastúcim chaosom (umelo vytvoreným). Zajtra </w:t>
      </w:r>
      <w:r w:rsidR="005F0AE1" w:rsidRPr="00AB3BE2">
        <w:rPr>
          <w:color w:val="000000"/>
          <w:sz w:val="28"/>
          <w:szCs w:val="28"/>
        </w:rPr>
        <w:t xml:space="preserve">tu už </w:t>
      </w:r>
      <w:r w:rsidRPr="00AB3BE2">
        <w:rPr>
          <w:color w:val="000000"/>
          <w:sz w:val="28"/>
          <w:szCs w:val="28"/>
        </w:rPr>
        <w:t>nebudú žiadne ekonomické prognózy</w:t>
      </w:r>
      <w:r w:rsidR="006E63F6" w:rsidRPr="00AB3BE2">
        <w:rPr>
          <w:color w:val="000000"/>
          <w:sz w:val="28"/>
          <w:szCs w:val="28"/>
        </w:rPr>
        <w:t>.</w:t>
      </w:r>
      <w:r w:rsidRPr="00AB3BE2">
        <w:rPr>
          <w:color w:val="000000"/>
          <w:sz w:val="28"/>
          <w:szCs w:val="28"/>
        </w:rPr>
        <w:t xml:space="preserve"> „Veľký reset“ </w:t>
      </w:r>
      <w:r w:rsidRPr="00AB3BE2">
        <w:rPr>
          <w:b/>
          <w:color w:val="000000"/>
          <w:sz w:val="28"/>
          <w:szCs w:val="28"/>
        </w:rPr>
        <w:t>zabezpečuje prechod k svetovému poriadku s veľmi náročným plánovaním</w:t>
      </w:r>
      <w:r w:rsidR="007D01E8" w:rsidRPr="00AB3BE2">
        <w:rPr>
          <w:b/>
          <w:color w:val="000000"/>
          <w:sz w:val="28"/>
          <w:szCs w:val="28"/>
        </w:rPr>
        <w:t xml:space="preserve">, ktorý je nateraz </w:t>
      </w:r>
      <w:r w:rsidR="009B3A68" w:rsidRPr="00AB3BE2">
        <w:rPr>
          <w:b/>
          <w:color w:val="000000"/>
          <w:sz w:val="28"/>
          <w:szCs w:val="28"/>
        </w:rPr>
        <w:t xml:space="preserve">ekonomicko-technologicky </w:t>
      </w:r>
      <w:r w:rsidR="007D01E8" w:rsidRPr="00AB3BE2">
        <w:rPr>
          <w:b/>
          <w:color w:val="000000"/>
          <w:sz w:val="28"/>
          <w:szCs w:val="28"/>
        </w:rPr>
        <w:t>nezvládnuteľný</w:t>
      </w:r>
      <w:r w:rsidR="00021AE0" w:rsidRPr="00AB3BE2">
        <w:rPr>
          <w:b/>
          <w:color w:val="000000"/>
          <w:sz w:val="28"/>
          <w:szCs w:val="28"/>
        </w:rPr>
        <w:t>. R</w:t>
      </w:r>
      <w:r w:rsidR="006E63F6" w:rsidRPr="00AB3BE2">
        <w:rPr>
          <w:b/>
          <w:color w:val="000000"/>
          <w:sz w:val="28"/>
          <w:szCs w:val="28"/>
        </w:rPr>
        <w:t>ovnako</w:t>
      </w:r>
      <w:r w:rsidR="00021AE0" w:rsidRPr="00AB3BE2">
        <w:rPr>
          <w:b/>
          <w:color w:val="000000"/>
          <w:sz w:val="28"/>
          <w:szCs w:val="28"/>
        </w:rPr>
        <w:t xml:space="preserve"> je nezvládnuteľné</w:t>
      </w:r>
      <w:r w:rsidR="006E63F6" w:rsidRPr="00AB3BE2">
        <w:rPr>
          <w:b/>
          <w:color w:val="000000"/>
          <w:sz w:val="28"/>
          <w:szCs w:val="28"/>
        </w:rPr>
        <w:t>, vypracovanie parciálnych politík pre medzinárodnú deľbu práce</w:t>
      </w:r>
      <w:r w:rsidR="00021AE0" w:rsidRPr="00AB3BE2">
        <w:rPr>
          <w:b/>
          <w:color w:val="000000"/>
          <w:sz w:val="28"/>
          <w:szCs w:val="28"/>
        </w:rPr>
        <w:t xml:space="preserve"> v podmienkach konkurenčného boja</w:t>
      </w:r>
      <w:r w:rsidR="006E63F6" w:rsidRPr="00AB3BE2">
        <w:rPr>
          <w:b/>
          <w:color w:val="000000"/>
          <w:sz w:val="28"/>
          <w:szCs w:val="28"/>
        </w:rPr>
        <w:t>.</w:t>
      </w:r>
    </w:p>
    <w:p w:rsidR="005521DB" w:rsidRPr="00AB3BE2" w:rsidRDefault="005830F6" w:rsidP="005521DB">
      <w:pPr>
        <w:pStyle w:val="Normlnywebov"/>
        <w:spacing w:before="0" w:beforeAutospacing="0" w:after="120" w:afterAutospacing="0"/>
        <w:jc w:val="both"/>
        <w:rPr>
          <w:b/>
          <w:color w:val="000000"/>
          <w:sz w:val="28"/>
          <w:szCs w:val="28"/>
        </w:rPr>
      </w:pPr>
      <w:r>
        <w:rPr>
          <w:b/>
          <w:color w:val="000000"/>
          <w:sz w:val="28"/>
          <w:szCs w:val="28"/>
        </w:rPr>
        <w:t>Záver</w:t>
      </w:r>
    </w:p>
    <w:p w:rsidR="005521DB" w:rsidRDefault="005521DB" w:rsidP="006D25E7">
      <w:pPr>
        <w:pStyle w:val="Normlnywebov"/>
        <w:spacing w:before="0" w:beforeAutospacing="0" w:after="120" w:afterAutospacing="0"/>
        <w:ind w:firstLine="708"/>
        <w:jc w:val="both"/>
        <w:rPr>
          <w:color w:val="000000"/>
          <w:sz w:val="28"/>
          <w:szCs w:val="28"/>
        </w:rPr>
      </w:pPr>
      <w:r w:rsidRPr="00AB3BE2">
        <w:rPr>
          <w:color w:val="000000"/>
          <w:sz w:val="28"/>
          <w:szCs w:val="28"/>
        </w:rPr>
        <w:t>Koniec svojich</w:t>
      </w:r>
      <w:r w:rsidR="00EF7B59" w:rsidRPr="00AB3BE2">
        <w:rPr>
          <w:color w:val="000000"/>
          <w:sz w:val="28"/>
          <w:szCs w:val="28"/>
        </w:rPr>
        <w:t xml:space="preserve"> úvah o ekonomických prognózach vo svete </w:t>
      </w:r>
      <w:r w:rsidRPr="00AB3BE2">
        <w:rPr>
          <w:color w:val="000000"/>
          <w:sz w:val="28"/>
          <w:szCs w:val="28"/>
        </w:rPr>
        <w:t xml:space="preserve">zopakujem </w:t>
      </w:r>
      <w:r w:rsidR="00EF7B59" w:rsidRPr="00AB3BE2">
        <w:rPr>
          <w:color w:val="000000"/>
          <w:sz w:val="28"/>
          <w:szCs w:val="28"/>
        </w:rPr>
        <w:t>z</w:t>
      </w:r>
      <w:r w:rsidR="00870F54" w:rsidRPr="00AB3BE2">
        <w:rPr>
          <w:color w:val="000000"/>
          <w:sz w:val="28"/>
          <w:szCs w:val="28"/>
        </w:rPr>
        <w:t> </w:t>
      </w:r>
      <w:r w:rsidR="00EF7B59" w:rsidRPr="00AB3BE2">
        <w:rPr>
          <w:color w:val="000000"/>
          <w:sz w:val="28"/>
          <w:szCs w:val="28"/>
        </w:rPr>
        <w:t>klubu</w:t>
      </w:r>
      <w:r w:rsidR="00870F54" w:rsidRPr="00AB3BE2">
        <w:rPr>
          <w:color w:val="000000"/>
          <w:sz w:val="28"/>
          <w:szCs w:val="28"/>
        </w:rPr>
        <w:t xml:space="preserve"> moju</w:t>
      </w:r>
      <w:r w:rsidR="00EF7B59" w:rsidRPr="00AB3BE2">
        <w:rPr>
          <w:color w:val="000000"/>
          <w:sz w:val="28"/>
          <w:szCs w:val="28"/>
        </w:rPr>
        <w:t xml:space="preserve"> </w:t>
      </w:r>
      <w:r w:rsidRPr="00AB3BE2">
        <w:rPr>
          <w:color w:val="000000"/>
          <w:sz w:val="28"/>
          <w:szCs w:val="28"/>
        </w:rPr>
        <w:t>myšlien</w:t>
      </w:r>
      <w:r w:rsidR="006D25E7" w:rsidRPr="00AB3BE2">
        <w:rPr>
          <w:color w:val="000000"/>
          <w:sz w:val="28"/>
          <w:szCs w:val="28"/>
        </w:rPr>
        <w:t xml:space="preserve">ku: </w:t>
      </w:r>
      <w:r w:rsidR="006D25E7" w:rsidRPr="005830F6">
        <w:rPr>
          <w:sz w:val="28"/>
          <w:szCs w:val="28"/>
        </w:rPr>
        <w:t>„</w:t>
      </w:r>
      <w:r w:rsidR="00EF7B59" w:rsidRPr="005830F6">
        <w:rPr>
          <w:b/>
          <w:caps/>
          <w:sz w:val="28"/>
          <w:szCs w:val="28"/>
        </w:rPr>
        <w:t xml:space="preserve">Mňa </w:t>
      </w:r>
      <w:r w:rsidRPr="005830F6">
        <w:rPr>
          <w:b/>
          <w:caps/>
          <w:sz w:val="28"/>
          <w:szCs w:val="28"/>
        </w:rPr>
        <w:t xml:space="preserve"> nezaujíma ani tak obsah jednotlivých prognóz, ale prítomnosť či absencia prognóz ako takých.</w:t>
      </w:r>
      <w:r w:rsidR="006D25E7" w:rsidRPr="005830F6">
        <w:rPr>
          <w:b/>
          <w:caps/>
          <w:sz w:val="28"/>
          <w:szCs w:val="28"/>
        </w:rPr>
        <w:t>“</w:t>
      </w:r>
      <w:r w:rsidRPr="005830F6">
        <w:rPr>
          <w:sz w:val="28"/>
          <w:szCs w:val="28"/>
        </w:rPr>
        <w:t> </w:t>
      </w:r>
      <w:r w:rsidRPr="00AB3BE2">
        <w:rPr>
          <w:color w:val="000000"/>
          <w:sz w:val="28"/>
          <w:szCs w:val="28"/>
        </w:rPr>
        <w:t xml:space="preserve">Postupné miznutie predpovedí je znakom toho, že </w:t>
      </w:r>
      <w:r w:rsidR="006D25E7" w:rsidRPr="00AB3BE2">
        <w:rPr>
          <w:color w:val="000000"/>
          <w:sz w:val="28"/>
          <w:szCs w:val="28"/>
        </w:rPr>
        <w:t>„</w:t>
      </w:r>
      <w:r w:rsidRPr="00AB3BE2">
        <w:rPr>
          <w:color w:val="000000"/>
          <w:sz w:val="28"/>
          <w:szCs w:val="28"/>
        </w:rPr>
        <w:t>Veľký reset</w:t>
      </w:r>
      <w:r w:rsidR="006D25E7" w:rsidRPr="00AB3BE2">
        <w:rPr>
          <w:color w:val="000000"/>
          <w:sz w:val="28"/>
          <w:szCs w:val="28"/>
        </w:rPr>
        <w:t xml:space="preserve">“ </w:t>
      </w:r>
      <w:r w:rsidRPr="00AB3BE2">
        <w:rPr>
          <w:color w:val="000000"/>
          <w:sz w:val="28"/>
          <w:szCs w:val="28"/>
        </w:rPr>
        <w:t xml:space="preserve">ide </w:t>
      </w:r>
      <w:r w:rsidR="006D25E7" w:rsidRPr="00AB3BE2">
        <w:rPr>
          <w:color w:val="000000"/>
          <w:sz w:val="28"/>
          <w:szCs w:val="28"/>
        </w:rPr>
        <w:t xml:space="preserve">bohužiaľ </w:t>
      </w:r>
      <w:r w:rsidR="00870F54" w:rsidRPr="00AB3BE2">
        <w:rPr>
          <w:b/>
          <w:color w:val="000000"/>
          <w:sz w:val="28"/>
          <w:szCs w:val="28"/>
        </w:rPr>
        <w:t>neriadene</w:t>
      </w:r>
      <w:r w:rsidR="00870F54" w:rsidRPr="00AB3BE2">
        <w:rPr>
          <w:color w:val="000000"/>
          <w:sz w:val="28"/>
          <w:szCs w:val="28"/>
        </w:rPr>
        <w:t xml:space="preserve"> </w:t>
      </w:r>
      <w:r w:rsidRPr="00AB3BE2">
        <w:rPr>
          <w:color w:val="000000"/>
          <w:sz w:val="28"/>
          <w:szCs w:val="28"/>
        </w:rPr>
        <w:t>dopredu.</w:t>
      </w:r>
    </w:p>
    <w:p w:rsidR="005830F6" w:rsidRPr="005830F6" w:rsidRDefault="005830F6" w:rsidP="006D25E7">
      <w:pPr>
        <w:pStyle w:val="Normlnywebov"/>
        <w:spacing w:before="0" w:beforeAutospacing="0" w:after="120" w:afterAutospacing="0"/>
        <w:ind w:firstLine="708"/>
        <w:jc w:val="both"/>
        <w:rPr>
          <w:b/>
          <w:color w:val="000000"/>
          <w:sz w:val="28"/>
          <w:szCs w:val="28"/>
        </w:rPr>
      </w:pPr>
      <w:r w:rsidRPr="005830F6">
        <w:rPr>
          <w:b/>
          <w:color w:val="000000"/>
          <w:sz w:val="28"/>
          <w:szCs w:val="28"/>
        </w:rPr>
        <w:t>Spracoval :  Dr. Ján Šály</w:t>
      </w:r>
    </w:p>
    <w:p w:rsidR="00A618A3" w:rsidRPr="005521DB" w:rsidRDefault="00A618A3" w:rsidP="006D25E7">
      <w:pPr>
        <w:pStyle w:val="Normlnywebov"/>
        <w:spacing w:before="0" w:beforeAutospacing="0" w:after="120" w:afterAutospacing="0"/>
        <w:ind w:firstLine="708"/>
        <w:jc w:val="both"/>
        <w:rPr>
          <w:rFonts w:ascii="Arial" w:hAnsi="Arial" w:cs="Arial"/>
          <w:color w:val="000000"/>
          <w:sz w:val="22"/>
          <w:szCs w:val="13"/>
        </w:rPr>
      </w:pPr>
    </w:p>
    <w:p w:rsidR="00701E41" w:rsidRPr="005521DB" w:rsidRDefault="00701E41">
      <w:pPr>
        <w:rPr>
          <w:sz w:val="40"/>
        </w:rPr>
      </w:pPr>
    </w:p>
    <w:sectPr w:rsidR="00701E41" w:rsidRPr="005521DB" w:rsidSect="00701E4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8D" w:rsidRDefault="00E9108D" w:rsidP="00D23FF2">
      <w:pPr>
        <w:spacing w:after="0" w:line="240" w:lineRule="auto"/>
      </w:pPr>
      <w:r>
        <w:separator/>
      </w:r>
    </w:p>
  </w:endnote>
  <w:endnote w:type="continuationSeparator" w:id="0">
    <w:p w:rsidR="00E9108D" w:rsidRDefault="00E9108D" w:rsidP="00D2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69188"/>
      <w:docPartObj>
        <w:docPartGallery w:val="Page Numbers (Bottom of Page)"/>
        <w:docPartUnique/>
      </w:docPartObj>
    </w:sdtPr>
    <w:sdtEndPr/>
    <w:sdtContent>
      <w:p w:rsidR="00D23FF2" w:rsidRDefault="00AB3BE2">
        <w:pPr>
          <w:pStyle w:val="Pta"/>
        </w:pPr>
        <w:r>
          <w:rPr>
            <w:rFonts w:asciiTheme="majorHAnsi" w:hAnsiTheme="majorHAnsi"/>
            <w:noProof/>
            <w:sz w:val="28"/>
            <w:szCs w:val="28"/>
            <w:lang w:eastAsia="sk-SK"/>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D23FF2" w:rsidRDefault="00E9108D">
                              <w:pPr>
                                <w:pStyle w:val="Pta"/>
                                <w:pBdr>
                                  <w:top w:val="single" w:sz="12" w:space="1" w:color="9BBB59" w:themeColor="accent3"/>
                                  <w:bottom w:val="single" w:sz="48" w:space="1" w:color="9BBB59" w:themeColor="accent3"/>
                                </w:pBdr>
                                <w:jc w:val="center"/>
                                <w:rPr>
                                  <w:sz w:val="28"/>
                                  <w:szCs w:val="28"/>
                                </w:rPr>
                              </w:pPr>
                              <w:r>
                                <w:rPr>
                                  <w:noProof/>
                                  <w:sz w:val="28"/>
                                  <w:szCs w:val="28"/>
                                </w:rPr>
                                <w:fldChar w:fldCharType="begin"/>
                              </w:r>
                              <w:r>
                                <w:rPr>
                                  <w:noProof/>
                                  <w:sz w:val="28"/>
                                  <w:szCs w:val="28"/>
                                </w:rPr>
                                <w:instrText xml:space="preserve"> PAGE    \* MERGEFORMAT </w:instrText>
                              </w:r>
                              <w:r>
                                <w:rPr>
                                  <w:noProof/>
                                  <w:sz w:val="28"/>
                                  <w:szCs w:val="28"/>
                                </w:rPr>
                                <w:fldChar w:fldCharType="separate"/>
                              </w:r>
                              <w:r w:rsidR="005830F6">
                                <w:rPr>
                                  <w:noProof/>
                                  <w:sz w:val="28"/>
                                  <w:szCs w:val="28"/>
                                </w:rPr>
                                <w:t>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vX5Q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" filled="f" fillcolor="#4f81bd [3204]" stroked="f" strokecolor="#737373 [1789]">
                  <v:textbox>
                    <w:txbxContent>
                      <w:p w:rsidR="00D23FF2" w:rsidRDefault="00E9108D">
                        <w:pPr>
                          <w:pStyle w:val="Pta"/>
                          <w:pBdr>
                            <w:top w:val="single" w:sz="12" w:space="1" w:color="9BBB59" w:themeColor="accent3"/>
                            <w:bottom w:val="single" w:sz="48" w:space="1" w:color="9BBB59" w:themeColor="accent3"/>
                          </w:pBdr>
                          <w:jc w:val="center"/>
                          <w:rPr>
                            <w:sz w:val="28"/>
                            <w:szCs w:val="28"/>
                          </w:rPr>
                        </w:pPr>
                        <w:r>
                          <w:rPr>
                            <w:noProof/>
                            <w:sz w:val="28"/>
                            <w:szCs w:val="28"/>
                          </w:rPr>
                          <w:fldChar w:fldCharType="begin"/>
                        </w:r>
                        <w:r>
                          <w:rPr>
                            <w:noProof/>
                            <w:sz w:val="28"/>
                            <w:szCs w:val="28"/>
                          </w:rPr>
                          <w:instrText xml:space="preserve"> PAGE    \* MERGEFORMAT </w:instrText>
                        </w:r>
                        <w:r>
                          <w:rPr>
                            <w:noProof/>
                            <w:sz w:val="28"/>
                            <w:szCs w:val="28"/>
                          </w:rPr>
                          <w:fldChar w:fldCharType="separate"/>
                        </w:r>
                        <w:r w:rsidR="005830F6">
                          <w:rPr>
                            <w:noProof/>
                            <w:sz w:val="28"/>
                            <w:szCs w:val="28"/>
                          </w:rPr>
                          <w:t>9</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8D" w:rsidRDefault="00E9108D" w:rsidP="00D23FF2">
      <w:pPr>
        <w:spacing w:after="0" w:line="240" w:lineRule="auto"/>
      </w:pPr>
      <w:r>
        <w:separator/>
      </w:r>
    </w:p>
  </w:footnote>
  <w:footnote w:type="continuationSeparator" w:id="0">
    <w:p w:rsidR="00E9108D" w:rsidRDefault="00E9108D" w:rsidP="00D23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DB"/>
    <w:rsid w:val="00021AE0"/>
    <w:rsid w:val="00030320"/>
    <w:rsid w:val="000A21BE"/>
    <w:rsid w:val="000E52AC"/>
    <w:rsid w:val="00181120"/>
    <w:rsid w:val="002023D7"/>
    <w:rsid w:val="002076AE"/>
    <w:rsid w:val="002C3D0C"/>
    <w:rsid w:val="003F0FB3"/>
    <w:rsid w:val="00494B10"/>
    <w:rsid w:val="005521DB"/>
    <w:rsid w:val="005830F6"/>
    <w:rsid w:val="005F0AE1"/>
    <w:rsid w:val="006831CE"/>
    <w:rsid w:val="006D25E7"/>
    <w:rsid w:val="006E63F6"/>
    <w:rsid w:val="00701E41"/>
    <w:rsid w:val="00751F17"/>
    <w:rsid w:val="007A4705"/>
    <w:rsid w:val="007D01E8"/>
    <w:rsid w:val="00870F54"/>
    <w:rsid w:val="008970EA"/>
    <w:rsid w:val="008B32B9"/>
    <w:rsid w:val="008E05CA"/>
    <w:rsid w:val="009B3A68"/>
    <w:rsid w:val="009F4E60"/>
    <w:rsid w:val="00A618A3"/>
    <w:rsid w:val="00AB3BE2"/>
    <w:rsid w:val="00AB7CC3"/>
    <w:rsid w:val="00B2308C"/>
    <w:rsid w:val="00B3141F"/>
    <w:rsid w:val="00B40C09"/>
    <w:rsid w:val="00B939EF"/>
    <w:rsid w:val="00D23FF2"/>
    <w:rsid w:val="00D33069"/>
    <w:rsid w:val="00E61549"/>
    <w:rsid w:val="00E9108D"/>
    <w:rsid w:val="00EF06D0"/>
    <w:rsid w:val="00EF7B59"/>
    <w:rsid w:val="00F129D2"/>
    <w:rsid w:val="00F775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F49028-2EE3-4132-961B-6B0B03DE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1E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521D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521DB"/>
    <w:rPr>
      <w:i/>
      <w:iCs/>
    </w:rPr>
  </w:style>
  <w:style w:type="character" w:styleId="Siln">
    <w:name w:val="Strong"/>
    <w:basedOn w:val="Predvolenpsmoodseku"/>
    <w:uiPriority w:val="22"/>
    <w:qFormat/>
    <w:rsid w:val="005521DB"/>
    <w:rPr>
      <w:b/>
      <w:bCs/>
    </w:rPr>
  </w:style>
  <w:style w:type="character" w:styleId="Hypertextovprepojenie">
    <w:name w:val="Hyperlink"/>
    <w:basedOn w:val="Predvolenpsmoodseku"/>
    <w:uiPriority w:val="99"/>
    <w:semiHidden/>
    <w:unhideWhenUsed/>
    <w:rsid w:val="005521DB"/>
    <w:rPr>
      <w:color w:val="0000FF"/>
      <w:u w:val="single"/>
    </w:rPr>
  </w:style>
  <w:style w:type="paragraph" w:styleId="Hlavika">
    <w:name w:val="header"/>
    <w:basedOn w:val="Normlny"/>
    <w:link w:val="HlavikaChar"/>
    <w:uiPriority w:val="99"/>
    <w:semiHidden/>
    <w:unhideWhenUsed/>
    <w:rsid w:val="00D23FF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23FF2"/>
  </w:style>
  <w:style w:type="paragraph" w:styleId="Pta">
    <w:name w:val="footer"/>
    <w:basedOn w:val="Normlny"/>
    <w:link w:val="PtaChar"/>
    <w:uiPriority w:val="99"/>
    <w:unhideWhenUsed/>
    <w:rsid w:val="00D23FF2"/>
    <w:pPr>
      <w:tabs>
        <w:tab w:val="center" w:pos="4536"/>
        <w:tab w:val="right" w:pos="9072"/>
      </w:tabs>
      <w:spacing w:after="0" w:line="240" w:lineRule="auto"/>
    </w:pPr>
  </w:style>
  <w:style w:type="character" w:customStyle="1" w:styleId="PtaChar">
    <w:name w:val="Päta Char"/>
    <w:basedOn w:val="Predvolenpsmoodseku"/>
    <w:link w:val="Pta"/>
    <w:uiPriority w:val="99"/>
    <w:rsid w:val="00D23FF2"/>
  </w:style>
  <w:style w:type="character" w:styleId="PouitHypertextovPrepojenie">
    <w:name w:val="FollowedHyperlink"/>
    <w:basedOn w:val="Predvolenpsmoodseku"/>
    <w:uiPriority w:val="99"/>
    <w:semiHidden/>
    <w:unhideWhenUsed/>
    <w:rsid w:val="008B32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serve.gov/monetarypolicy/files/monetary20211103a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worldbank.org/indicator/NY.GDP.MKTP.KD.Z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urnal-neo.org/2021/12/15/will-fed-crash-global-financial-markets-for-their-great-reset/" TargetMode="External"/><Relationship Id="rId5" Type="http://schemas.openxmlformats.org/officeDocument/2006/relationships/footnotes" Target="footnotes.xml"/><Relationship Id="rId10" Type="http://schemas.openxmlformats.org/officeDocument/2006/relationships/hyperlink" Target="https://www.federalreserve.gov/monetarypolicy/files/fomcprojtabl20211215.pdf" TargetMode="External"/><Relationship Id="rId4" Type="http://schemas.openxmlformats.org/officeDocument/2006/relationships/webSettings" Target="webSettings.xml"/><Relationship Id="rId9" Type="http://schemas.openxmlformats.org/officeDocument/2006/relationships/hyperlink" Target="https://www.statista.com/statistics/421201/assets-of-central-banks/"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1F41-A6ED-4F07-BD27-EBA0E831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3190</Words>
  <Characters>18188</Characters>
  <Application>Microsoft Office Word</Application>
  <DocSecurity>0</DocSecurity>
  <Lines>151</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c:creator>
  <cp:lastModifiedBy>Peter Kasalovský</cp:lastModifiedBy>
  <cp:revision>4</cp:revision>
  <dcterms:created xsi:type="dcterms:W3CDTF">2022-03-16T07:30:00Z</dcterms:created>
  <dcterms:modified xsi:type="dcterms:W3CDTF">2022-03-16T07:39:00Z</dcterms:modified>
</cp:coreProperties>
</file>